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6B" w:rsidRDefault="00815D6B" w:rsidP="00815D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815D6B" w:rsidRPr="00711B70" w:rsidTr="00DA38DC">
        <w:tc>
          <w:tcPr>
            <w:tcW w:w="9570" w:type="dxa"/>
            <w:gridSpan w:val="2"/>
            <w:tcBorders>
              <w:top w:val="nil"/>
              <w:left w:val="nil"/>
              <w:bottom w:val="nil"/>
              <w:right w:val="nil"/>
            </w:tcBorders>
          </w:tcPr>
          <w:p w:rsidR="00815D6B" w:rsidRPr="00711B70" w:rsidRDefault="00815D6B" w:rsidP="00DA38DC">
            <w:pPr>
              <w:tabs>
                <w:tab w:val="center" w:pos="4677"/>
                <w:tab w:val="right" w:pos="9355"/>
              </w:tabs>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noProof/>
                <w:sz w:val="24"/>
                <w:szCs w:val="24"/>
                <w:lang w:eastAsia="ru-RU"/>
              </w:rPr>
              <w:drawing>
                <wp:inline distT="0" distB="0" distL="0" distR="0" wp14:anchorId="6F19D1D7" wp14:editId="4C94283B">
                  <wp:extent cx="714375" cy="733425"/>
                  <wp:effectExtent l="0" t="0" r="9525" b="9525"/>
                  <wp:docPr id="1" name="Рисунок 1"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815D6B" w:rsidRPr="00711B70" w:rsidRDefault="00815D6B" w:rsidP="00DA38DC">
            <w:pPr>
              <w:spacing w:after="0" w:line="240" w:lineRule="auto"/>
              <w:ind w:firstLine="709"/>
              <w:jc w:val="center"/>
              <w:rPr>
                <w:rFonts w:ascii="Arial" w:eastAsia="Times New Roman" w:hAnsi="Arial" w:cs="Arial"/>
                <w:sz w:val="24"/>
                <w:szCs w:val="24"/>
                <w:lang w:eastAsia="ru-RU"/>
              </w:rPr>
            </w:pPr>
          </w:p>
        </w:tc>
      </w:tr>
      <w:tr w:rsidR="00815D6B" w:rsidRPr="00711B70" w:rsidTr="00DA38DC">
        <w:tc>
          <w:tcPr>
            <w:tcW w:w="9570" w:type="dxa"/>
            <w:gridSpan w:val="2"/>
            <w:tcBorders>
              <w:top w:val="nil"/>
              <w:left w:val="nil"/>
              <w:bottom w:val="nil"/>
              <w:right w:val="nil"/>
            </w:tcBorders>
          </w:tcPr>
          <w:p w:rsidR="00815D6B" w:rsidRPr="00711B70" w:rsidRDefault="00815D6B" w:rsidP="00DA38DC">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АДМИНИСТРАЦИЯ БЛАГОВЕЩЕНСКОГО ПОССОВЕТА</w:t>
            </w:r>
          </w:p>
          <w:p w:rsidR="00815D6B" w:rsidRPr="00711B70" w:rsidRDefault="00815D6B" w:rsidP="00DA38DC">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БЛАГОВЕЩЕНСКОГО РАЙОНА АЛТАЙСКОГО КРАЯ</w:t>
            </w:r>
          </w:p>
          <w:p w:rsidR="00815D6B" w:rsidRPr="00711B70" w:rsidRDefault="00815D6B" w:rsidP="00DA38DC">
            <w:pPr>
              <w:spacing w:after="0" w:line="240" w:lineRule="auto"/>
              <w:ind w:firstLine="709"/>
              <w:jc w:val="center"/>
              <w:rPr>
                <w:rFonts w:ascii="Arial" w:eastAsia="Times New Roman" w:hAnsi="Arial" w:cs="Arial"/>
                <w:b/>
                <w:sz w:val="24"/>
                <w:szCs w:val="24"/>
                <w:lang w:eastAsia="ru-RU"/>
              </w:rPr>
            </w:pPr>
          </w:p>
        </w:tc>
      </w:tr>
      <w:tr w:rsidR="00815D6B" w:rsidRPr="00711B70" w:rsidTr="00DA38DC">
        <w:tc>
          <w:tcPr>
            <w:tcW w:w="9570" w:type="dxa"/>
            <w:gridSpan w:val="2"/>
            <w:tcBorders>
              <w:top w:val="nil"/>
              <w:left w:val="nil"/>
              <w:bottom w:val="nil"/>
              <w:right w:val="nil"/>
            </w:tcBorders>
          </w:tcPr>
          <w:p w:rsidR="00815D6B" w:rsidRPr="00711B70" w:rsidRDefault="00815D6B" w:rsidP="00DA38DC">
            <w:pPr>
              <w:spacing w:after="0" w:line="240" w:lineRule="auto"/>
              <w:ind w:firstLine="709"/>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Pr="00711B70">
              <w:rPr>
                <w:rFonts w:ascii="Arial" w:eastAsia="Times New Roman" w:hAnsi="Arial" w:cs="Arial"/>
                <w:b/>
                <w:sz w:val="24"/>
                <w:szCs w:val="24"/>
                <w:lang w:eastAsia="ru-RU"/>
              </w:rPr>
              <w:t>П</w:t>
            </w:r>
            <w:proofErr w:type="gramEnd"/>
            <w:r w:rsidRPr="00711B70">
              <w:rPr>
                <w:rFonts w:ascii="Arial" w:eastAsia="Times New Roman" w:hAnsi="Arial" w:cs="Arial"/>
                <w:b/>
                <w:sz w:val="24"/>
                <w:szCs w:val="24"/>
                <w:lang w:eastAsia="ru-RU"/>
              </w:rPr>
              <w:t xml:space="preserve"> О С Т А Н О В Л Е Н И Е</w:t>
            </w:r>
          </w:p>
          <w:p w:rsidR="00815D6B" w:rsidRPr="00711B70" w:rsidRDefault="00815D6B" w:rsidP="00DA38DC">
            <w:pPr>
              <w:spacing w:after="0" w:line="240" w:lineRule="auto"/>
              <w:ind w:firstLine="709"/>
              <w:jc w:val="center"/>
              <w:rPr>
                <w:rFonts w:ascii="Arial" w:eastAsia="Times New Roman" w:hAnsi="Arial" w:cs="Arial"/>
                <w:b/>
                <w:sz w:val="24"/>
                <w:szCs w:val="24"/>
                <w:lang w:eastAsia="ru-RU"/>
              </w:rPr>
            </w:pPr>
          </w:p>
        </w:tc>
      </w:tr>
      <w:tr w:rsidR="00815D6B" w:rsidRPr="00711B70" w:rsidTr="00DA38DC">
        <w:tc>
          <w:tcPr>
            <w:tcW w:w="4425" w:type="dxa"/>
            <w:tcBorders>
              <w:top w:val="nil"/>
              <w:left w:val="nil"/>
              <w:bottom w:val="nil"/>
              <w:right w:val="nil"/>
            </w:tcBorders>
            <w:hideMark/>
          </w:tcPr>
          <w:p w:rsidR="00815D6B" w:rsidRPr="00711B70" w:rsidRDefault="00DE3AA0" w:rsidP="00DA38DC">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01</w:t>
            </w:r>
            <w:r w:rsidR="00815D6B">
              <w:rPr>
                <w:rFonts w:ascii="Arial" w:eastAsia="Times New Roman" w:hAnsi="Arial" w:cs="Arial"/>
                <w:sz w:val="24"/>
                <w:szCs w:val="24"/>
                <w:lang w:eastAsia="ru-RU"/>
              </w:rPr>
              <w:t>.03.2022</w:t>
            </w:r>
            <w:r w:rsidR="00815D6B" w:rsidRPr="00711B70">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815D6B" w:rsidRPr="00711B70" w:rsidRDefault="00815D6B" w:rsidP="00DA38DC">
            <w:pPr>
              <w:spacing w:after="0" w:line="240" w:lineRule="auto"/>
              <w:ind w:firstLine="709"/>
              <w:rPr>
                <w:rFonts w:ascii="Arial" w:eastAsia="Times New Roman" w:hAnsi="Arial" w:cs="Arial"/>
                <w:sz w:val="24"/>
                <w:szCs w:val="24"/>
                <w:lang w:eastAsia="ru-RU"/>
              </w:rPr>
            </w:pPr>
            <w:r w:rsidRPr="00711B70">
              <w:rPr>
                <w:rFonts w:ascii="Arial" w:eastAsia="Times New Roman" w:hAnsi="Arial" w:cs="Arial"/>
                <w:sz w:val="24"/>
                <w:szCs w:val="24"/>
                <w:lang w:eastAsia="ru-RU"/>
              </w:rPr>
              <w:t xml:space="preserve">                         </w:t>
            </w:r>
            <w:r w:rsidR="00E52BEE">
              <w:rPr>
                <w:rFonts w:ascii="Arial" w:eastAsia="Times New Roman" w:hAnsi="Arial" w:cs="Arial"/>
                <w:sz w:val="24"/>
                <w:szCs w:val="24"/>
                <w:lang w:eastAsia="ru-RU"/>
              </w:rPr>
              <w:t xml:space="preserve">                          № 55</w:t>
            </w:r>
          </w:p>
        </w:tc>
      </w:tr>
      <w:tr w:rsidR="00815D6B" w:rsidRPr="00711B70" w:rsidTr="00DA38DC">
        <w:tc>
          <w:tcPr>
            <w:tcW w:w="9570" w:type="dxa"/>
            <w:gridSpan w:val="2"/>
            <w:tcBorders>
              <w:top w:val="nil"/>
              <w:left w:val="nil"/>
              <w:bottom w:val="nil"/>
              <w:right w:val="nil"/>
            </w:tcBorders>
            <w:hideMark/>
          </w:tcPr>
          <w:p w:rsidR="00815D6B" w:rsidRPr="00711B70" w:rsidRDefault="00815D6B" w:rsidP="00DA38DC">
            <w:pPr>
              <w:spacing w:after="0" w:line="240" w:lineRule="auto"/>
              <w:ind w:firstLine="709"/>
              <w:jc w:val="center"/>
              <w:rPr>
                <w:rFonts w:ascii="Arial" w:eastAsia="Times New Roman" w:hAnsi="Arial" w:cs="Arial"/>
                <w:sz w:val="24"/>
                <w:szCs w:val="24"/>
                <w:lang w:eastAsia="ru-RU"/>
              </w:rPr>
            </w:pPr>
            <w:proofErr w:type="spellStart"/>
            <w:r w:rsidRPr="00711B70">
              <w:rPr>
                <w:rFonts w:ascii="Arial" w:eastAsia="Times New Roman" w:hAnsi="Arial" w:cs="Arial"/>
                <w:sz w:val="24"/>
                <w:szCs w:val="24"/>
                <w:lang w:eastAsia="ru-RU"/>
              </w:rPr>
              <w:t>р.п</w:t>
            </w:r>
            <w:proofErr w:type="spellEnd"/>
            <w:r w:rsidRPr="00711B70">
              <w:rPr>
                <w:rFonts w:ascii="Arial" w:eastAsia="Times New Roman" w:hAnsi="Arial" w:cs="Arial"/>
                <w:sz w:val="24"/>
                <w:szCs w:val="24"/>
                <w:lang w:eastAsia="ru-RU"/>
              </w:rPr>
              <w:t>. Благовещенка</w:t>
            </w:r>
          </w:p>
        </w:tc>
      </w:tr>
    </w:tbl>
    <w:p w:rsidR="00815D6B" w:rsidRPr="00711B70" w:rsidRDefault="00815D6B" w:rsidP="00815D6B">
      <w:pPr>
        <w:spacing w:after="0" w:line="240" w:lineRule="auto"/>
        <w:ind w:firstLine="709"/>
        <w:rPr>
          <w:rFonts w:ascii="Arial" w:eastAsia="Times New Roman" w:hAnsi="Arial" w:cs="Arial"/>
          <w:sz w:val="24"/>
          <w:szCs w:val="24"/>
          <w:lang w:eastAsia="ru-RU"/>
        </w:rPr>
      </w:pPr>
    </w:p>
    <w:p w:rsidR="00815D6B" w:rsidRPr="00711B70" w:rsidRDefault="00815D6B" w:rsidP="00815D6B">
      <w:pPr>
        <w:spacing w:after="0" w:line="240" w:lineRule="auto"/>
        <w:ind w:firstLine="709"/>
        <w:jc w:val="center"/>
        <w:rPr>
          <w:rFonts w:ascii="Arial" w:eastAsia="Times New Roman" w:hAnsi="Arial" w:cs="Arial"/>
          <w:sz w:val="24"/>
          <w:szCs w:val="24"/>
          <w:lang w:eastAsia="ru-RU"/>
        </w:rPr>
      </w:pPr>
    </w:p>
    <w:tbl>
      <w:tblPr>
        <w:tblW w:w="0" w:type="auto"/>
        <w:tblLook w:val="04A0" w:firstRow="1" w:lastRow="0" w:firstColumn="1" w:lastColumn="0" w:noHBand="0" w:noVBand="1"/>
      </w:tblPr>
      <w:tblGrid>
        <w:gridCol w:w="9571"/>
      </w:tblGrid>
      <w:tr w:rsidR="00815D6B" w:rsidRPr="00711B70" w:rsidTr="00DA38DC">
        <w:tc>
          <w:tcPr>
            <w:tcW w:w="4785" w:type="dxa"/>
            <w:hideMark/>
          </w:tcPr>
          <w:tbl>
            <w:tblPr>
              <w:tblW w:w="10060" w:type="dxa"/>
              <w:tblLook w:val="04A0" w:firstRow="1" w:lastRow="0" w:firstColumn="1" w:lastColumn="0" w:noHBand="0" w:noVBand="1"/>
            </w:tblPr>
            <w:tblGrid>
              <w:gridCol w:w="10060"/>
            </w:tblGrid>
            <w:tr w:rsidR="00815D6B" w:rsidRPr="00711B70" w:rsidTr="00DA38DC">
              <w:tc>
                <w:tcPr>
                  <w:tcW w:w="10060" w:type="dxa"/>
                  <w:hideMark/>
                </w:tcPr>
                <w:p w:rsidR="00815D6B" w:rsidRDefault="00815D6B" w:rsidP="00DA38DC">
                  <w:pPr>
                    <w:spacing w:after="0" w:line="240" w:lineRule="auto"/>
                    <w:jc w:val="center"/>
                    <w:rPr>
                      <w:rFonts w:ascii="Arial" w:eastAsia="Times New Roman" w:hAnsi="Arial" w:cs="Arial"/>
                      <w:b/>
                      <w:sz w:val="24"/>
                      <w:szCs w:val="24"/>
                      <w:lang w:eastAsia="ru-RU"/>
                    </w:rPr>
                  </w:pPr>
                  <w:r w:rsidRPr="00631F95">
                    <w:rPr>
                      <w:rFonts w:ascii="Arial" w:eastAsia="Times New Roman" w:hAnsi="Arial" w:cs="Arial"/>
                      <w:b/>
                      <w:sz w:val="24"/>
                      <w:szCs w:val="24"/>
                      <w:lang w:eastAsia="ru-RU"/>
                    </w:rPr>
                    <w:t>О</w:t>
                  </w:r>
                  <w:r>
                    <w:rPr>
                      <w:rFonts w:ascii="Arial" w:eastAsia="Times New Roman" w:hAnsi="Arial" w:cs="Arial"/>
                      <w:b/>
                      <w:sz w:val="24"/>
                      <w:szCs w:val="24"/>
                      <w:lang w:eastAsia="ru-RU"/>
                    </w:rPr>
                    <w:t xml:space="preserve">б утверждении Правил разработки и утверждения административных регламентов предоставления муниципальных услуг </w:t>
                  </w:r>
                </w:p>
                <w:p w:rsidR="00815D6B" w:rsidRPr="00631F95" w:rsidRDefault="00815D6B" w:rsidP="00DA38DC">
                  <w:pPr>
                    <w:spacing w:after="0" w:line="240" w:lineRule="auto"/>
                    <w:jc w:val="center"/>
                    <w:rPr>
                      <w:rFonts w:ascii="Arial" w:eastAsia="Times New Roman" w:hAnsi="Arial" w:cs="Arial"/>
                      <w:b/>
                      <w:sz w:val="24"/>
                      <w:szCs w:val="24"/>
                      <w:lang w:eastAsia="ru-RU"/>
                    </w:rPr>
                  </w:pPr>
                </w:p>
              </w:tc>
            </w:tr>
          </w:tbl>
          <w:p w:rsidR="00815D6B" w:rsidRPr="00711B70" w:rsidRDefault="00815D6B" w:rsidP="00DA38DC">
            <w:pPr>
              <w:spacing w:after="0" w:line="240" w:lineRule="auto"/>
              <w:ind w:firstLine="709"/>
              <w:jc w:val="center"/>
              <w:rPr>
                <w:rFonts w:ascii="Arial" w:eastAsia="Calibri" w:hAnsi="Arial" w:cs="Arial"/>
                <w:sz w:val="24"/>
                <w:szCs w:val="24"/>
                <w:lang w:eastAsia="ru-RU"/>
              </w:rPr>
            </w:pPr>
          </w:p>
        </w:tc>
      </w:tr>
    </w:tbl>
    <w:p w:rsidR="00815D6B" w:rsidRPr="00711B70" w:rsidRDefault="00815D6B" w:rsidP="00815D6B">
      <w:pPr>
        <w:spacing w:after="0" w:line="240" w:lineRule="auto"/>
        <w:ind w:firstLine="709"/>
        <w:jc w:val="both"/>
        <w:rPr>
          <w:rFonts w:ascii="Arial" w:eastAsia="Times New Roman" w:hAnsi="Arial" w:cs="Arial"/>
          <w:sz w:val="24"/>
          <w:szCs w:val="24"/>
          <w:lang w:eastAsia="ru-RU"/>
        </w:rPr>
      </w:pPr>
    </w:p>
    <w:p w:rsidR="00441EB3" w:rsidRPr="00441EB3" w:rsidRDefault="00441EB3" w:rsidP="00441EB3">
      <w:pPr>
        <w:shd w:val="clear" w:color="auto" w:fill="FFFFFF"/>
        <w:ind w:firstLine="709"/>
        <w:jc w:val="both"/>
        <w:rPr>
          <w:rFonts w:ascii="Arial" w:hAnsi="Arial" w:cs="Arial"/>
          <w:sz w:val="24"/>
          <w:szCs w:val="24"/>
        </w:rPr>
      </w:pPr>
      <w:r w:rsidRPr="00441EB3">
        <w:rPr>
          <w:rFonts w:ascii="Arial" w:hAnsi="Arial" w:cs="Arial"/>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w:t>
      </w:r>
      <w:proofErr w:type="gramStart"/>
      <w:r w:rsidRPr="00441EB3">
        <w:rPr>
          <w:rFonts w:ascii="Arial" w:hAnsi="Arial" w:cs="Arial"/>
          <w:sz w:val="24"/>
          <w:szCs w:val="24"/>
        </w:rPr>
        <w:t>Об</w:t>
      </w:r>
      <w:proofErr w:type="gramEnd"/>
      <w:r w:rsidRPr="00441EB3">
        <w:rPr>
          <w:rFonts w:ascii="Arial" w:hAnsi="Arial" w:cs="Arial"/>
          <w:sz w:val="24"/>
          <w:szCs w:val="24"/>
        </w:rPr>
        <w:t xml:space="preserve"> </w:t>
      </w:r>
      <w:proofErr w:type="gramStart"/>
      <w:r w:rsidRPr="00441EB3">
        <w:rPr>
          <w:rFonts w:ascii="Arial" w:hAnsi="Arial" w:cs="Arial"/>
          <w:sz w:val="24"/>
          <w:szCs w:val="24"/>
        </w:rPr>
        <w:t>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41EB3">
        <w:rPr>
          <w:rFonts w:ascii="Arial" w:hAnsi="Arial" w:cs="Arial"/>
          <w:b/>
          <w:sz w:val="24"/>
          <w:szCs w:val="24"/>
        </w:rPr>
        <w:t xml:space="preserve"> </w:t>
      </w:r>
      <w:r w:rsidRPr="00441EB3">
        <w:rPr>
          <w:rFonts w:ascii="Arial" w:hAnsi="Arial" w:cs="Arial"/>
          <w:sz w:val="24"/>
          <w:szCs w:val="24"/>
        </w:rPr>
        <w:t xml:space="preserve">Уставом </w:t>
      </w:r>
      <w:r>
        <w:rPr>
          <w:rFonts w:ascii="Arial" w:hAnsi="Arial" w:cs="Arial"/>
          <w:sz w:val="24"/>
          <w:szCs w:val="24"/>
        </w:rPr>
        <w:t>муниципального образования Благовещенский поссовет Благовещенского района Алтайского края</w:t>
      </w:r>
      <w:proofErr w:type="gramEnd"/>
    </w:p>
    <w:p w:rsidR="00815D6B" w:rsidRDefault="00815D6B" w:rsidP="00815D6B">
      <w:pPr>
        <w:spacing w:after="0" w:line="240" w:lineRule="auto"/>
        <w:ind w:firstLine="709"/>
        <w:rPr>
          <w:rFonts w:ascii="Arial" w:eastAsia="Times New Roman" w:hAnsi="Arial" w:cs="Arial"/>
          <w:b/>
          <w:sz w:val="24"/>
          <w:szCs w:val="24"/>
          <w:lang w:eastAsia="ru-RU"/>
        </w:rPr>
      </w:pPr>
      <w:proofErr w:type="gramStart"/>
      <w:r w:rsidRPr="00711B70">
        <w:rPr>
          <w:rFonts w:ascii="Arial" w:eastAsia="Times New Roman" w:hAnsi="Arial" w:cs="Arial"/>
          <w:b/>
          <w:sz w:val="24"/>
          <w:szCs w:val="24"/>
          <w:lang w:eastAsia="ru-RU"/>
        </w:rPr>
        <w:t>П</w:t>
      </w:r>
      <w:proofErr w:type="gramEnd"/>
      <w:r w:rsidRPr="00711B70">
        <w:rPr>
          <w:rFonts w:ascii="Arial" w:eastAsia="Times New Roman" w:hAnsi="Arial" w:cs="Arial"/>
          <w:b/>
          <w:sz w:val="24"/>
          <w:szCs w:val="24"/>
          <w:lang w:eastAsia="ru-RU"/>
        </w:rPr>
        <w:t xml:space="preserve"> О С Т А Н О В Л Я Ю:</w:t>
      </w:r>
    </w:p>
    <w:p w:rsidR="00815D6B" w:rsidRDefault="00815D6B" w:rsidP="00815D6B">
      <w:pPr>
        <w:spacing w:after="0" w:line="240" w:lineRule="auto"/>
        <w:jc w:val="both"/>
        <w:rPr>
          <w:rFonts w:ascii="Arial" w:eastAsia="Calibri" w:hAnsi="Arial" w:cs="Arial"/>
          <w:sz w:val="24"/>
          <w:szCs w:val="24"/>
        </w:rPr>
      </w:pPr>
    </w:p>
    <w:p w:rsidR="006E7D29" w:rsidRPr="00452DEC" w:rsidRDefault="00815D6B" w:rsidP="006E7D29">
      <w:pPr>
        <w:pStyle w:val="a5"/>
        <w:numPr>
          <w:ilvl w:val="0"/>
          <w:numId w:val="1"/>
        </w:numPr>
        <w:ind w:left="0" w:firstLine="709"/>
        <w:jc w:val="both"/>
        <w:rPr>
          <w:rFonts w:ascii="Arial" w:hAnsi="Arial" w:cs="Arial"/>
          <w:sz w:val="24"/>
          <w:szCs w:val="24"/>
        </w:rPr>
      </w:pPr>
      <w:r w:rsidRPr="00452DEC">
        <w:rPr>
          <w:rFonts w:ascii="Arial" w:eastAsia="Calibri" w:hAnsi="Arial" w:cs="Arial"/>
          <w:sz w:val="24"/>
          <w:szCs w:val="24"/>
        </w:rPr>
        <w:t xml:space="preserve"> </w:t>
      </w:r>
      <w:r w:rsidR="006E7D29" w:rsidRPr="00452DEC">
        <w:rPr>
          <w:rFonts w:ascii="Arial" w:hAnsi="Arial" w:cs="Arial"/>
          <w:sz w:val="24"/>
          <w:szCs w:val="24"/>
        </w:rPr>
        <w:t>Утвердить прилагаемые Правила разработки и утверждения административных регламентов предоставления муниципальных услуг</w:t>
      </w:r>
      <w:r w:rsidR="00452DEC" w:rsidRPr="00452DEC">
        <w:rPr>
          <w:rFonts w:ascii="Arial" w:hAnsi="Arial" w:cs="Arial"/>
          <w:sz w:val="24"/>
          <w:szCs w:val="24"/>
        </w:rPr>
        <w:t xml:space="preserve"> (прилагается)</w:t>
      </w:r>
      <w:r w:rsidR="006E7D29" w:rsidRPr="00452DEC">
        <w:rPr>
          <w:rFonts w:ascii="Arial" w:hAnsi="Arial" w:cs="Arial"/>
          <w:sz w:val="24"/>
          <w:szCs w:val="24"/>
        </w:rPr>
        <w:t>.</w:t>
      </w:r>
    </w:p>
    <w:p w:rsidR="006E7D29" w:rsidRPr="00452DEC" w:rsidRDefault="006E7D29" w:rsidP="006E7D29">
      <w:pPr>
        <w:pStyle w:val="a5"/>
        <w:numPr>
          <w:ilvl w:val="0"/>
          <w:numId w:val="1"/>
        </w:numPr>
        <w:ind w:left="0" w:firstLine="709"/>
        <w:jc w:val="both"/>
        <w:rPr>
          <w:rFonts w:ascii="Arial" w:hAnsi="Arial" w:cs="Arial"/>
          <w:sz w:val="24"/>
          <w:szCs w:val="24"/>
        </w:rPr>
      </w:pPr>
      <w:r w:rsidRPr="00452DEC">
        <w:rPr>
          <w:rFonts w:ascii="Arial" w:hAnsi="Arial" w:cs="Arial"/>
          <w:sz w:val="24"/>
          <w:szCs w:val="24"/>
        </w:rPr>
        <w:t>Постановление Администрации Благовещенского поссовета Благовещенского района Алтайского края</w:t>
      </w:r>
      <w:r w:rsidR="00CF0559">
        <w:rPr>
          <w:rFonts w:ascii="Arial" w:hAnsi="Arial" w:cs="Arial"/>
          <w:sz w:val="24"/>
          <w:szCs w:val="24"/>
        </w:rPr>
        <w:t xml:space="preserve"> № 45</w:t>
      </w:r>
      <w:r w:rsidRPr="00452DEC">
        <w:rPr>
          <w:rFonts w:ascii="Arial" w:hAnsi="Arial" w:cs="Arial"/>
          <w:sz w:val="24"/>
          <w:szCs w:val="24"/>
        </w:rPr>
        <w:t xml:space="preserve"> от 26.02.2013 «</w:t>
      </w:r>
      <w:r w:rsidR="00452DEC" w:rsidRPr="00452DEC">
        <w:rPr>
          <w:rFonts w:ascii="Arial" w:hAnsi="Arial" w:cs="Arial"/>
          <w:sz w:val="24"/>
          <w:szCs w:val="24"/>
        </w:rPr>
        <w:t>Об утверждении П</w:t>
      </w:r>
      <w:r w:rsidRPr="00452DEC">
        <w:rPr>
          <w:rFonts w:ascii="Arial" w:hAnsi="Arial" w:cs="Arial"/>
          <w:sz w:val="24"/>
          <w:szCs w:val="24"/>
        </w:rPr>
        <w:t>орядка разработки и утверждения административных регламентов исполнения муниципальных функций» признать утратившим силу.</w:t>
      </w:r>
    </w:p>
    <w:p w:rsidR="00815D6B" w:rsidRPr="00452DEC" w:rsidRDefault="00452DEC" w:rsidP="00452DEC">
      <w:pPr>
        <w:autoSpaceDE w:val="0"/>
        <w:autoSpaceDN w:val="0"/>
        <w:adjustRightInd w:val="0"/>
        <w:spacing w:after="0" w:line="240" w:lineRule="auto"/>
        <w:contextualSpacing/>
        <w:jc w:val="both"/>
        <w:rPr>
          <w:rFonts w:ascii="Arial" w:eastAsia="Calibri" w:hAnsi="Arial" w:cs="Arial"/>
          <w:sz w:val="24"/>
          <w:szCs w:val="24"/>
        </w:rPr>
      </w:pPr>
      <w:r w:rsidRPr="00452DEC">
        <w:rPr>
          <w:rFonts w:ascii="Arial" w:eastAsia="Calibri" w:hAnsi="Arial" w:cs="Arial"/>
          <w:sz w:val="24"/>
          <w:szCs w:val="24"/>
        </w:rPr>
        <w:t xml:space="preserve">           3</w:t>
      </w:r>
      <w:r w:rsidR="00815D6B" w:rsidRPr="00452DEC">
        <w:rPr>
          <w:rFonts w:ascii="Arial" w:eastAsia="Calibri" w:hAnsi="Arial" w:cs="Arial"/>
          <w:sz w:val="24"/>
          <w:szCs w:val="24"/>
        </w:rPr>
        <w:t>. Обнародовать настоящее постановление в установленном законом порядке.</w:t>
      </w:r>
    </w:p>
    <w:p w:rsidR="00815D6B" w:rsidRPr="00452DEC" w:rsidRDefault="00452DEC" w:rsidP="00452DEC">
      <w:pPr>
        <w:autoSpaceDE w:val="0"/>
        <w:autoSpaceDN w:val="0"/>
        <w:adjustRightInd w:val="0"/>
        <w:spacing w:after="0" w:line="240" w:lineRule="auto"/>
        <w:contextualSpacing/>
        <w:jc w:val="both"/>
        <w:rPr>
          <w:rFonts w:ascii="Arial" w:eastAsia="Calibri" w:hAnsi="Arial" w:cs="Arial"/>
          <w:sz w:val="24"/>
          <w:szCs w:val="24"/>
        </w:rPr>
      </w:pPr>
      <w:r w:rsidRPr="00452DEC">
        <w:rPr>
          <w:rFonts w:ascii="Arial" w:eastAsia="Calibri" w:hAnsi="Arial" w:cs="Arial"/>
          <w:sz w:val="24"/>
          <w:szCs w:val="24"/>
        </w:rPr>
        <w:t xml:space="preserve">           4</w:t>
      </w:r>
      <w:r w:rsidR="00815D6B" w:rsidRPr="00452DEC">
        <w:rPr>
          <w:rFonts w:ascii="Arial" w:eastAsia="Calibri" w:hAnsi="Arial" w:cs="Arial"/>
          <w:sz w:val="24"/>
          <w:szCs w:val="24"/>
        </w:rPr>
        <w:t xml:space="preserve">. </w:t>
      </w:r>
      <w:proofErr w:type="gramStart"/>
      <w:r w:rsidR="00815D6B" w:rsidRPr="00452DEC">
        <w:rPr>
          <w:rFonts w:ascii="Arial" w:eastAsia="Calibri" w:hAnsi="Arial" w:cs="Arial"/>
          <w:sz w:val="24"/>
          <w:szCs w:val="24"/>
        </w:rPr>
        <w:t>Контроль за</w:t>
      </w:r>
      <w:proofErr w:type="gramEnd"/>
      <w:r w:rsidR="00815D6B" w:rsidRPr="00452DEC">
        <w:rPr>
          <w:rFonts w:ascii="Arial" w:eastAsia="Calibri" w:hAnsi="Arial" w:cs="Arial"/>
          <w:sz w:val="24"/>
          <w:szCs w:val="24"/>
        </w:rPr>
        <w:t xml:space="preserve"> исполнением настоящего постановления возложить на </w:t>
      </w:r>
      <w:r w:rsidRPr="00452DEC">
        <w:rPr>
          <w:rFonts w:ascii="Arial" w:eastAsia="Calibri" w:hAnsi="Arial" w:cs="Arial"/>
          <w:sz w:val="24"/>
          <w:szCs w:val="24"/>
        </w:rPr>
        <w:t>юриста</w:t>
      </w:r>
      <w:r w:rsidR="00815D6B" w:rsidRPr="00452DEC">
        <w:rPr>
          <w:rFonts w:ascii="Arial" w:eastAsia="Calibri" w:hAnsi="Arial" w:cs="Arial"/>
          <w:sz w:val="24"/>
          <w:szCs w:val="24"/>
        </w:rPr>
        <w:t xml:space="preserve"> Администрации Благовещенс</w:t>
      </w:r>
      <w:r w:rsidRPr="00452DEC">
        <w:rPr>
          <w:rFonts w:ascii="Arial" w:eastAsia="Calibri" w:hAnsi="Arial" w:cs="Arial"/>
          <w:sz w:val="24"/>
          <w:szCs w:val="24"/>
        </w:rPr>
        <w:t xml:space="preserve">кого поссовета (Ю. А. </w:t>
      </w:r>
      <w:proofErr w:type="spellStart"/>
      <w:r w:rsidRPr="00452DEC">
        <w:rPr>
          <w:rFonts w:ascii="Arial" w:eastAsia="Calibri" w:hAnsi="Arial" w:cs="Arial"/>
          <w:sz w:val="24"/>
          <w:szCs w:val="24"/>
        </w:rPr>
        <w:t>Иост</w:t>
      </w:r>
      <w:proofErr w:type="spellEnd"/>
      <w:r w:rsidR="00815D6B" w:rsidRPr="00452DEC">
        <w:rPr>
          <w:rFonts w:ascii="Arial" w:eastAsia="Calibri" w:hAnsi="Arial" w:cs="Arial"/>
          <w:sz w:val="24"/>
          <w:szCs w:val="24"/>
        </w:rPr>
        <w:t>).</w:t>
      </w:r>
    </w:p>
    <w:p w:rsidR="00815D6B" w:rsidRPr="00452DEC" w:rsidRDefault="00815D6B" w:rsidP="00815D6B">
      <w:pPr>
        <w:spacing w:after="0" w:line="240" w:lineRule="auto"/>
        <w:ind w:firstLine="709"/>
        <w:jc w:val="both"/>
        <w:rPr>
          <w:rFonts w:ascii="Arial" w:eastAsia="Times New Roman" w:hAnsi="Arial" w:cs="Arial"/>
          <w:sz w:val="24"/>
          <w:szCs w:val="24"/>
          <w:lang w:eastAsia="ru-RU"/>
        </w:rPr>
      </w:pPr>
    </w:p>
    <w:p w:rsidR="00815D6B" w:rsidRPr="00452DEC" w:rsidRDefault="00815D6B" w:rsidP="00815D6B">
      <w:pPr>
        <w:spacing w:after="0" w:line="240" w:lineRule="auto"/>
        <w:ind w:firstLine="709"/>
        <w:jc w:val="both"/>
        <w:rPr>
          <w:rFonts w:ascii="Arial" w:eastAsia="Times New Roman" w:hAnsi="Arial" w:cs="Arial"/>
          <w:sz w:val="24"/>
          <w:szCs w:val="24"/>
          <w:lang w:eastAsia="ru-RU"/>
        </w:rPr>
      </w:pPr>
    </w:p>
    <w:p w:rsidR="00452DEC" w:rsidRPr="00452DEC" w:rsidRDefault="00DE3AA0" w:rsidP="00452DEC">
      <w:pPr>
        <w:spacing w:after="0" w:line="24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Главы</w:t>
      </w:r>
      <w:r w:rsidR="00452DEC" w:rsidRPr="00452DEC">
        <w:rPr>
          <w:rFonts w:ascii="Arial" w:eastAsia="Times New Roman" w:hAnsi="Arial" w:cs="Arial"/>
          <w:sz w:val="24"/>
          <w:szCs w:val="24"/>
          <w:lang w:eastAsia="ru-RU"/>
        </w:rPr>
        <w:t xml:space="preserve"> Администрации</w:t>
      </w:r>
    </w:p>
    <w:p w:rsidR="00452DEC" w:rsidRPr="00452DEC" w:rsidRDefault="00452DEC" w:rsidP="00452DEC">
      <w:pPr>
        <w:spacing w:after="0" w:line="240" w:lineRule="auto"/>
        <w:ind w:firstLine="709"/>
        <w:jc w:val="both"/>
        <w:rPr>
          <w:rFonts w:ascii="Arial" w:eastAsia="Times New Roman" w:hAnsi="Arial" w:cs="Arial"/>
          <w:sz w:val="24"/>
          <w:szCs w:val="24"/>
          <w:lang w:eastAsia="ru-RU"/>
        </w:rPr>
      </w:pPr>
      <w:r w:rsidRPr="00452DEC">
        <w:rPr>
          <w:rFonts w:ascii="Arial" w:eastAsia="Times New Roman" w:hAnsi="Arial" w:cs="Arial"/>
          <w:sz w:val="24"/>
          <w:szCs w:val="24"/>
          <w:lang w:eastAsia="ru-RU"/>
        </w:rPr>
        <w:t xml:space="preserve">Благовещенского поссовета                                        </w:t>
      </w:r>
      <w:r w:rsidR="00DE3AA0">
        <w:rPr>
          <w:rFonts w:ascii="Arial" w:eastAsia="Times New Roman" w:hAnsi="Arial" w:cs="Arial"/>
          <w:sz w:val="24"/>
          <w:szCs w:val="24"/>
          <w:lang w:eastAsia="ru-RU"/>
        </w:rPr>
        <w:t xml:space="preserve">                   Р.Р. Киреев</w:t>
      </w:r>
    </w:p>
    <w:p w:rsidR="00452DEC" w:rsidRPr="00452DEC" w:rsidRDefault="00452DEC" w:rsidP="00452DEC">
      <w:pPr>
        <w:spacing w:after="0" w:line="240" w:lineRule="auto"/>
        <w:jc w:val="both"/>
        <w:rPr>
          <w:rFonts w:ascii="Arial" w:eastAsia="Times New Roman" w:hAnsi="Arial" w:cs="Arial"/>
          <w:sz w:val="24"/>
          <w:szCs w:val="24"/>
          <w:lang w:eastAsia="ru-RU"/>
        </w:rPr>
      </w:pPr>
    </w:p>
    <w:p w:rsidR="00815D6B" w:rsidRDefault="00815D6B" w:rsidP="00815D6B">
      <w:pPr>
        <w:spacing w:after="0" w:line="240" w:lineRule="auto"/>
        <w:ind w:firstLine="709"/>
        <w:jc w:val="both"/>
        <w:rPr>
          <w:rFonts w:ascii="Arial" w:eastAsia="Times New Roman" w:hAnsi="Arial" w:cs="Arial"/>
          <w:sz w:val="24"/>
          <w:szCs w:val="24"/>
          <w:lang w:eastAsia="ru-RU"/>
        </w:rPr>
      </w:pPr>
    </w:p>
    <w:p w:rsidR="00815D6B" w:rsidRDefault="00815D6B" w:rsidP="00815D6B">
      <w:pPr>
        <w:spacing w:after="0" w:line="240" w:lineRule="auto"/>
        <w:ind w:firstLine="709"/>
        <w:jc w:val="both"/>
        <w:rPr>
          <w:rFonts w:ascii="Arial" w:eastAsia="Times New Roman" w:hAnsi="Arial" w:cs="Arial"/>
          <w:sz w:val="24"/>
          <w:szCs w:val="24"/>
          <w:lang w:eastAsia="ru-RU"/>
        </w:rPr>
      </w:pPr>
    </w:p>
    <w:p w:rsidR="00EB4521" w:rsidRPr="00EB4521" w:rsidRDefault="00EB4521" w:rsidP="00EB4521">
      <w:pPr>
        <w:autoSpaceDE w:val="0"/>
        <w:autoSpaceDN w:val="0"/>
        <w:adjustRightInd w:val="0"/>
        <w:spacing w:line="240" w:lineRule="atLeast"/>
        <w:ind w:left="5670"/>
        <w:contextualSpacing/>
        <w:outlineLvl w:val="0"/>
        <w:rPr>
          <w:rFonts w:ascii="Arial" w:eastAsia="Calibri" w:hAnsi="Arial" w:cs="Arial"/>
          <w:sz w:val="24"/>
          <w:szCs w:val="24"/>
        </w:rPr>
      </w:pPr>
      <w:r w:rsidRPr="00EB4521">
        <w:rPr>
          <w:rFonts w:ascii="Arial" w:eastAsia="Calibri" w:hAnsi="Arial" w:cs="Arial"/>
          <w:sz w:val="24"/>
          <w:szCs w:val="24"/>
        </w:rPr>
        <w:lastRenderedPageBreak/>
        <w:t>УТВЕРЖДЕНЫ</w:t>
      </w:r>
    </w:p>
    <w:p w:rsidR="00EB4521" w:rsidRPr="00EB4521" w:rsidRDefault="00EB4521" w:rsidP="00EB4521">
      <w:pPr>
        <w:autoSpaceDE w:val="0"/>
        <w:autoSpaceDN w:val="0"/>
        <w:adjustRightInd w:val="0"/>
        <w:spacing w:before="100" w:beforeAutospacing="1" w:after="100" w:afterAutospacing="1" w:line="240" w:lineRule="atLeast"/>
        <w:ind w:left="5670"/>
        <w:contextualSpacing/>
        <w:rPr>
          <w:rFonts w:ascii="Arial" w:eastAsia="Calibri" w:hAnsi="Arial" w:cs="Arial"/>
          <w:sz w:val="24"/>
          <w:szCs w:val="24"/>
        </w:rPr>
      </w:pPr>
      <w:r w:rsidRPr="00EB4521">
        <w:rPr>
          <w:rFonts w:ascii="Arial" w:eastAsia="Calibri" w:hAnsi="Arial" w:cs="Arial"/>
          <w:sz w:val="24"/>
          <w:szCs w:val="24"/>
        </w:rPr>
        <w:t>постановлением администрации</w:t>
      </w:r>
    </w:p>
    <w:p w:rsidR="00EB4521" w:rsidRPr="00EB4521" w:rsidRDefault="004218BA" w:rsidP="00EB4521">
      <w:pPr>
        <w:autoSpaceDE w:val="0"/>
        <w:autoSpaceDN w:val="0"/>
        <w:adjustRightInd w:val="0"/>
        <w:spacing w:before="100" w:beforeAutospacing="1" w:after="100" w:afterAutospacing="1" w:line="240" w:lineRule="atLeast"/>
        <w:ind w:left="5670"/>
        <w:contextualSpacing/>
        <w:rPr>
          <w:rFonts w:ascii="Arial" w:eastAsia="Calibri" w:hAnsi="Arial" w:cs="Arial"/>
          <w:sz w:val="24"/>
          <w:szCs w:val="24"/>
        </w:rPr>
      </w:pPr>
      <w:r>
        <w:rPr>
          <w:rFonts w:ascii="Arial" w:eastAsia="Calibri" w:hAnsi="Arial" w:cs="Arial"/>
          <w:sz w:val="24"/>
          <w:szCs w:val="24"/>
        </w:rPr>
        <w:t>Благовещенского поссовета</w:t>
      </w:r>
      <w:r w:rsidR="00EB4521" w:rsidRPr="00EB4521">
        <w:rPr>
          <w:rFonts w:ascii="Arial" w:eastAsia="Calibri" w:hAnsi="Arial" w:cs="Arial"/>
          <w:sz w:val="24"/>
          <w:szCs w:val="24"/>
        </w:rPr>
        <w:t xml:space="preserve"> </w:t>
      </w:r>
    </w:p>
    <w:p w:rsidR="00EB4521" w:rsidRPr="00EB4521" w:rsidRDefault="00095419" w:rsidP="00EB4521">
      <w:pPr>
        <w:autoSpaceDE w:val="0"/>
        <w:autoSpaceDN w:val="0"/>
        <w:adjustRightInd w:val="0"/>
        <w:spacing w:before="100" w:beforeAutospacing="1" w:after="100" w:afterAutospacing="1" w:line="240" w:lineRule="atLeast"/>
        <w:ind w:left="5670"/>
        <w:contextualSpacing/>
        <w:rPr>
          <w:rFonts w:ascii="Arial" w:eastAsia="Calibri" w:hAnsi="Arial" w:cs="Arial"/>
          <w:sz w:val="24"/>
          <w:szCs w:val="24"/>
        </w:rPr>
      </w:pPr>
      <w:r>
        <w:rPr>
          <w:rFonts w:ascii="Arial" w:eastAsia="Calibri" w:hAnsi="Arial" w:cs="Arial"/>
          <w:sz w:val="24"/>
          <w:szCs w:val="24"/>
        </w:rPr>
        <w:t>от 01.03.2022 года</w:t>
      </w:r>
      <w:r w:rsidR="00E52BEE">
        <w:rPr>
          <w:rFonts w:ascii="Arial" w:eastAsia="Calibri" w:hAnsi="Arial" w:cs="Arial"/>
          <w:sz w:val="24"/>
          <w:szCs w:val="24"/>
        </w:rPr>
        <w:t xml:space="preserve"> №  55</w:t>
      </w:r>
      <w:bookmarkStart w:id="0" w:name="_GoBack"/>
      <w:bookmarkEnd w:id="0"/>
    </w:p>
    <w:p w:rsidR="00EB4521" w:rsidRPr="00EB4521" w:rsidRDefault="00EB4521" w:rsidP="00EB4521">
      <w:pPr>
        <w:autoSpaceDE w:val="0"/>
        <w:autoSpaceDN w:val="0"/>
        <w:adjustRightInd w:val="0"/>
        <w:spacing w:line="240" w:lineRule="atLeast"/>
        <w:ind w:firstLine="709"/>
        <w:jc w:val="both"/>
        <w:rPr>
          <w:rFonts w:ascii="Arial" w:eastAsia="Calibri" w:hAnsi="Arial" w:cs="Arial"/>
          <w:sz w:val="24"/>
          <w:szCs w:val="24"/>
        </w:rPr>
      </w:pPr>
    </w:p>
    <w:p w:rsidR="00EB4521" w:rsidRPr="00EB4521" w:rsidRDefault="00EB4521" w:rsidP="00EB4521">
      <w:pPr>
        <w:autoSpaceDE w:val="0"/>
        <w:autoSpaceDN w:val="0"/>
        <w:adjustRightInd w:val="0"/>
        <w:jc w:val="center"/>
        <w:rPr>
          <w:rFonts w:ascii="Arial" w:hAnsi="Arial" w:cs="Arial"/>
          <w:b/>
          <w:bCs/>
          <w:sz w:val="24"/>
          <w:szCs w:val="24"/>
        </w:rPr>
      </w:pPr>
      <w:r w:rsidRPr="00EB4521">
        <w:rPr>
          <w:rFonts w:ascii="Arial" w:hAnsi="Arial" w:cs="Arial"/>
          <w:b/>
          <w:bCs/>
          <w:sz w:val="24"/>
          <w:szCs w:val="24"/>
        </w:rPr>
        <w:t>ПРАВИЛА</w:t>
      </w:r>
    </w:p>
    <w:p w:rsidR="00EB4521" w:rsidRPr="00EB4521" w:rsidRDefault="00EB4521" w:rsidP="00EB4521">
      <w:pPr>
        <w:autoSpaceDE w:val="0"/>
        <w:autoSpaceDN w:val="0"/>
        <w:adjustRightInd w:val="0"/>
        <w:jc w:val="center"/>
        <w:rPr>
          <w:rFonts w:ascii="Arial" w:hAnsi="Arial" w:cs="Arial"/>
          <w:b/>
          <w:bCs/>
          <w:sz w:val="24"/>
          <w:szCs w:val="24"/>
        </w:rPr>
      </w:pPr>
      <w:r w:rsidRPr="00EB4521">
        <w:rPr>
          <w:rFonts w:ascii="Arial" w:hAnsi="Arial" w:cs="Arial"/>
          <w:b/>
          <w:bCs/>
          <w:sz w:val="24"/>
          <w:szCs w:val="24"/>
        </w:rPr>
        <w:t>разработки и утверждения административных регламентов</w:t>
      </w:r>
    </w:p>
    <w:p w:rsidR="00EB4521" w:rsidRPr="00EB4521" w:rsidRDefault="00EB4521" w:rsidP="00EB4521">
      <w:pPr>
        <w:autoSpaceDE w:val="0"/>
        <w:autoSpaceDN w:val="0"/>
        <w:adjustRightInd w:val="0"/>
        <w:jc w:val="center"/>
        <w:rPr>
          <w:rFonts w:ascii="Arial" w:hAnsi="Arial" w:cs="Arial"/>
          <w:b/>
          <w:bCs/>
          <w:sz w:val="24"/>
          <w:szCs w:val="24"/>
        </w:rPr>
      </w:pPr>
      <w:r w:rsidRPr="00EB4521">
        <w:rPr>
          <w:rFonts w:ascii="Arial" w:hAnsi="Arial" w:cs="Arial"/>
          <w:b/>
          <w:bCs/>
          <w:sz w:val="24"/>
          <w:szCs w:val="24"/>
        </w:rPr>
        <w:t>предоставления муниципальных услуг</w:t>
      </w:r>
    </w:p>
    <w:p w:rsidR="00EB4521" w:rsidRPr="00EB4521" w:rsidRDefault="00EB4521" w:rsidP="00EB4521">
      <w:pPr>
        <w:autoSpaceDE w:val="0"/>
        <w:autoSpaceDN w:val="0"/>
        <w:adjustRightInd w:val="0"/>
        <w:spacing w:before="240"/>
        <w:jc w:val="center"/>
        <w:outlineLvl w:val="1"/>
        <w:rPr>
          <w:rFonts w:ascii="Arial" w:eastAsia="Calibri" w:hAnsi="Arial" w:cs="Arial"/>
          <w:b/>
          <w:sz w:val="24"/>
          <w:szCs w:val="24"/>
        </w:rPr>
      </w:pPr>
      <w:r w:rsidRPr="00EB4521">
        <w:rPr>
          <w:rFonts w:ascii="Arial" w:eastAsia="Calibri" w:hAnsi="Arial" w:cs="Arial"/>
          <w:b/>
          <w:sz w:val="24"/>
          <w:szCs w:val="24"/>
        </w:rPr>
        <w:t>1. Общие положения</w:t>
      </w:r>
    </w:p>
    <w:p w:rsidR="00EB4521" w:rsidRPr="00EB4521" w:rsidRDefault="00EB4521" w:rsidP="00EB4521">
      <w:pPr>
        <w:ind w:firstLine="709"/>
        <w:contextualSpacing/>
        <w:jc w:val="both"/>
        <w:rPr>
          <w:rFonts w:ascii="Arial" w:eastAsia="Calibri" w:hAnsi="Arial" w:cs="Arial"/>
          <w:color w:val="FF0000"/>
          <w:sz w:val="24"/>
          <w:szCs w:val="24"/>
        </w:rPr>
      </w:pPr>
      <w:r w:rsidRPr="00EB4521">
        <w:rPr>
          <w:rFonts w:ascii="Arial" w:eastAsia="Calibri" w:hAnsi="Arial" w:cs="Arial"/>
          <w:sz w:val="24"/>
          <w:szCs w:val="24"/>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EB4521" w:rsidRPr="00EB4521" w:rsidRDefault="00EB4521" w:rsidP="00EB4521">
      <w:pPr>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1.2. Административные регламенты разрабатываются </w:t>
      </w:r>
      <w:r w:rsidR="00BE3821">
        <w:rPr>
          <w:rFonts w:ascii="Arial" w:eastAsia="Calibri" w:hAnsi="Arial" w:cs="Arial"/>
          <w:sz w:val="24"/>
          <w:szCs w:val="24"/>
        </w:rPr>
        <w:t>структурными подразделениями</w:t>
      </w:r>
      <w:r w:rsidRPr="00EB4521">
        <w:rPr>
          <w:rFonts w:ascii="Arial" w:eastAsia="Calibri" w:hAnsi="Arial" w:cs="Arial"/>
          <w:color w:val="FF0000"/>
          <w:sz w:val="24"/>
          <w:szCs w:val="24"/>
        </w:rPr>
        <w:t xml:space="preserve"> </w:t>
      </w:r>
      <w:r w:rsidRPr="00EB4521">
        <w:rPr>
          <w:rFonts w:ascii="Arial" w:eastAsia="Calibri" w:hAnsi="Arial" w:cs="Arial"/>
          <w:sz w:val="24"/>
          <w:szCs w:val="24"/>
        </w:rPr>
        <w:t>администрации</w:t>
      </w:r>
      <w:r w:rsidR="00BE3821">
        <w:rPr>
          <w:rFonts w:ascii="Arial" w:eastAsia="Calibri" w:hAnsi="Arial" w:cs="Arial"/>
          <w:sz w:val="24"/>
          <w:szCs w:val="24"/>
        </w:rPr>
        <w:t xml:space="preserve"> Благовещенского поссовета</w:t>
      </w:r>
      <w:r w:rsidRPr="00EB4521">
        <w:rPr>
          <w:rFonts w:ascii="Arial" w:eastAsia="Calibri" w:hAnsi="Arial" w:cs="Arial"/>
          <w:sz w:val="24"/>
          <w:szCs w:val="24"/>
        </w:rPr>
        <w:t>,</w:t>
      </w:r>
      <w:r w:rsidRPr="00EB4521">
        <w:rPr>
          <w:rFonts w:ascii="Arial" w:hAnsi="Arial" w:cs="Arial"/>
          <w:sz w:val="24"/>
          <w:szCs w:val="24"/>
        </w:rPr>
        <w:t xml:space="preserve"> предоставляющими муниципальные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1.3. </w:t>
      </w:r>
      <w:proofErr w:type="gramStart"/>
      <w:r w:rsidRPr="00EB4521">
        <w:rPr>
          <w:rFonts w:ascii="Arial" w:hAnsi="Arial" w:cs="Arial"/>
          <w:sz w:val="24"/>
          <w:szCs w:val="24"/>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1.4. Сведения о муниципальной услуге должны быть достаточны для описания:</w:t>
      </w:r>
    </w:p>
    <w:p w:rsidR="00EB4521" w:rsidRPr="00EB4521" w:rsidRDefault="00EB4521" w:rsidP="00EB4521">
      <w:pPr>
        <w:pStyle w:val="ConsPlusNormal"/>
        <w:ind w:firstLine="709"/>
        <w:jc w:val="both"/>
        <w:rPr>
          <w:rFonts w:ascii="Arial" w:hAnsi="Arial" w:cs="Arial"/>
          <w:sz w:val="24"/>
          <w:szCs w:val="24"/>
        </w:rPr>
      </w:pPr>
      <w:bookmarkStart w:id="1" w:name="P54"/>
      <w:bookmarkEnd w:id="1"/>
      <w:r w:rsidRPr="00EB4521">
        <w:rPr>
          <w:rFonts w:ascii="Arial" w:hAnsi="Arial" w:cs="Arial"/>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B4521" w:rsidRPr="00EB4521" w:rsidRDefault="00EB4521" w:rsidP="00EB4521">
      <w:pPr>
        <w:pStyle w:val="ConsPlusNormal"/>
        <w:ind w:firstLine="709"/>
        <w:jc w:val="both"/>
        <w:rPr>
          <w:rFonts w:ascii="Arial" w:hAnsi="Arial" w:cs="Arial"/>
          <w:sz w:val="24"/>
          <w:szCs w:val="24"/>
        </w:rPr>
      </w:pPr>
      <w:proofErr w:type="gramStart"/>
      <w:r w:rsidRPr="00EB4521">
        <w:rPr>
          <w:rFonts w:ascii="Arial" w:hAnsi="Arial" w:cs="Arial"/>
          <w:sz w:val="24"/>
          <w:szCs w:val="24"/>
        </w:rPr>
        <w:t xml:space="preserve">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w:t>
      </w:r>
      <w:r w:rsidRPr="00EB4521">
        <w:rPr>
          <w:rFonts w:ascii="Arial" w:hAnsi="Arial" w:cs="Arial"/>
          <w:sz w:val="24"/>
          <w:szCs w:val="24"/>
        </w:rPr>
        <w:lastRenderedPageBreak/>
        <w:t>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EB4521">
        <w:rPr>
          <w:rFonts w:ascii="Arial" w:hAnsi="Arial" w:cs="Arial"/>
          <w:sz w:val="24"/>
          <w:szCs w:val="24"/>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B4521" w:rsidRPr="00EB4521" w:rsidRDefault="00EB4521" w:rsidP="00EB4521">
      <w:pPr>
        <w:pStyle w:val="ConsPlusNormal"/>
        <w:ind w:firstLine="709"/>
        <w:jc w:val="both"/>
        <w:rPr>
          <w:rFonts w:ascii="Arial" w:eastAsia="Calibri" w:hAnsi="Arial" w:cs="Arial"/>
          <w:sz w:val="24"/>
          <w:szCs w:val="24"/>
          <w:lang w:eastAsia="en-US"/>
        </w:rPr>
      </w:pPr>
      <w:r w:rsidRPr="00EB4521">
        <w:rPr>
          <w:rFonts w:ascii="Arial" w:eastAsia="Calibri" w:hAnsi="Arial" w:cs="Arial"/>
          <w:sz w:val="24"/>
          <w:szCs w:val="24"/>
          <w:lang w:eastAsia="en-US"/>
        </w:rPr>
        <w:t xml:space="preserve">1.5. </w:t>
      </w:r>
      <w:proofErr w:type="gramStart"/>
      <w:r w:rsidRPr="00EB4521">
        <w:rPr>
          <w:rFonts w:ascii="Arial" w:eastAsia="Calibri" w:hAnsi="Arial" w:cs="Arial"/>
          <w:sz w:val="24"/>
          <w:szCs w:val="24"/>
          <w:lang w:eastAsia="en-US"/>
        </w:rPr>
        <w:t>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EB4521">
        <w:rPr>
          <w:rFonts w:ascii="Arial" w:eastAsia="Calibri" w:hAnsi="Arial" w:cs="Arial"/>
          <w:sz w:val="24"/>
          <w:szCs w:val="24"/>
          <w:lang w:eastAsia="en-US"/>
        </w:rPr>
        <w:t>проактивном</w:t>
      </w:r>
      <w:proofErr w:type="spellEnd"/>
      <w:r w:rsidRPr="00EB4521">
        <w:rPr>
          <w:rFonts w:ascii="Arial" w:eastAsia="Calibri" w:hAnsi="Arial" w:cs="Arial"/>
          <w:sz w:val="24"/>
          <w:szCs w:val="24"/>
          <w:lang w:eastAsia="en-US"/>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EB4521">
        <w:rPr>
          <w:rFonts w:ascii="Arial" w:eastAsia="Calibri" w:hAnsi="Arial" w:cs="Arial"/>
          <w:sz w:val="24"/>
          <w:szCs w:val="24"/>
          <w:lang w:eastAsia="en-US"/>
        </w:rPr>
        <w:t xml:space="preserve"> иных принципов предоставления муниципальных услуг, предусмотренных Федеральным законом </w:t>
      </w:r>
      <w:r w:rsidRPr="00EB4521">
        <w:rPr>
          <w:rFonts w:ascii="Arial" w:hAnsi="Arial" w:cs="Arial"/>
          <w:sz w:val="24"/>
          <w:szCs w:val="24"/>
        </w:rPr>
        <w:t xml:space="preserve">от 27 июля 2010 г. № 210-ФЗ </w:t>
      </w:r>
      <w:r w:rsidRPr="00EB4521">
        <w:rPr>
          <w:rFonts w:ascii="Arial" w:eastAsia="Calibri" w:hAnsi="Arial" w:cs="Arial"/>
          <w:sz w:val="24"/>
          <w:szCs w:val="24"/>
          <w:lang w:eastAsia="en-US"/>
        </w:rPr>
        <w:t>«Об организации предоставления государственных и муниципальных услуг» (далее – Федеральный закон № 210-ФЗ).</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p>
    <w:p w:rsidR="00EB4521" w:rsidRPr="00EB4521" w:rsidRDefault="00EB4521" w:rsidP="00EB4521">
      <w:pPr>
        <w:autoSpaceDE w:val="0"/>
        <w:autoSpaceDN w:val="0"/>
        <w:adjustRightInd w:val="0"/>
        <w:jc w:val="center"/>
        <w:outlineLvl w:val="1"/>
        <w:rPr>
          <w:rFonts w:ascii="Arial" w:eastAsia="Calibri" w:hAnsi="Arial" w:cs="Arial"/>
          <w:b/>
          <w:sz w:val="24"/>
          <w:szCs w:val="24"/>
        </w:rPr>
      </w:pPr>
      <w:r w:rsidRPr="00EB4521">
        <w:rPr>
          <w:rFonts w:ascii="Arial" w:eastAsia="Calibri" w:hAnsi="Arial" w:cs="Arial"/>
          <w:b/>
          <w:sz w:val="24"/>
          <w:szCs w:val="24"/>
        </w:rPr>
        <w:t>2. Требования к административным регламентам</w:t>
      </w:r>
    </w:p>
    <w:p w:rsidR="00EB4521" w:rsidRPr="00EB4521" w:rsidRDefault="00EB4521" w:rsidP="00EB4521">
      <w:pPr>
        <w:autoSpaceDE w:val="0"/>
        <w:autoSpaceDN w:val="0"/>
        <w:adjustRightInd w:val="0"/>
        <w:ind w:firstLine="709"/>
        <w:contextualSpacing/>
        <w:jc w:val="both"/>
        <w:rPr>
          <w:rFonts w:ascii="Arial" w:hAnsi="Arial" w:cs="Arial"/>
          <w:sz w:val="24"/>
          <w:szCs w:val="24"/>
        </w:rPr>
      </w:pPr>
      <w:r w:rsidRPr="00EB4521">
        <w:rPr>
          <w:rFonts w:ascii="Arial" w:eastAsia="Calibri" w:hAnsi="Arial" w:cs="Arial"/>
          <w:sz w:val="24"/>
          <w:szCs w:val="24"/>
        </w:rPr>
        <w:t xml:space="preserve">2.1. </w:t>
      </w:r>
      <w:r w:rsidRPr="00EB4521">
        <w:rPr>
          <w:rFonts w:ascii="Arial" w:hAnsi="Arial" w:cs="Arial"/>
          <w:sz w:val="24"/>
          <w:szCs w:val="24"/>
        </w:rPr>
        <w:t xml:space="preserve">Наименование административного регламента определяется органом, предоставляющим муниципальную услугу, которым предусмотрена соответствующая государственная услуга. </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2.2. Административный регламент должен содержать следующие разделы:</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общие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стандарт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состав, последовательность и сроки выполнения административных процедур;</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г) формы </w:t>
      </w:r>
      <w:proofErr w:type="gramStart"/>
      <w:r w:rsidRPr="00EB4521">
        <w:rPr>
          <w:rFonts w:ascii="Arial" w:hAnsi="Arial" w:cs="Arial"/>
          <w:sz w:val="24"/>
          <w:szCs w:val="24"/>
        </w:rPr>
        <w:t>контроля за</w:t>
      </w:r>
      <w:proofErr w:type="gramEnd"/>
      <w:r w:rsidRPr="00EB4521">
        <w:rPr>
          <w:rFonts w:ascii="Arial" w:hAnsi="Arial" w:cs="Arial"/>
          <w:sz w:val="24"/>
          <w:szCs w:val="24"/>
        </w:rPr>
        <w:t xml:space="preserve"> исполнением административного регламента;</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EB4521">
          <w:rPr>
            <w:rFonts w:ascii="Arial" w:hAnsi="Arial" w:cs="Arial"/>
            <w:sz w:val="24"/>
            <w:szCs w:val="24"/>
          </w:rPr>
          <w:t>части 1.1 статьи 16</w:t>
        </w:r>
      </w:hyperlink>
      <w:r w:rsidRPr="00EB4521">
        <w:rPr>
          <w:rFonts w:ascii="Arial" w:hAnsi="Arial" w:cs="Arial"/>
          <w:sz w:val="24"/>
          <w:szCs w:val="24"/>
        </w:rPr>
        <w:t> </w:t>
      </w:r>
      <w:r w:rsidRPr="00EB4521">
        <w:rPr>
          <w:rFonts w:ascii="Arial" w:eastAsia="Calibri" w:hAnsi="Arial" w:cs="Arial"/>
          <w:sz w:val="24"/>
          <w:szCs w:val="24"/>
          <w:lang w:eastAsia="en-US"/>
        </w:rPr>
        <w:t>Федерального закона № 210-ФЗ</w:t>
      </w:r>
      <w:r w:rsidRPr="00EB4521">
        <w:rPr>
          <w:rFonts w:ascii="Arial" w:hAnsi="Arial" w:cs="Arial"/>
          <w:sz w:val="24"/>
          <w:szCs w:val="24"/>
        </w:rPr>
        <w:t>, а также их должностных лиц, муниципальных служащих, работников.</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2.2.1. Раздел «Общие положения» </w:t>
      </w:r>
      <w:r w:rsidRPr="00EB4521">
        <w:rPr>
          <w:rFonts w:ascii="Arial" w:hAnsi="Arial" w:cs="Arial"/>
          <w:sz w:val="24"/>
          <w:szCs w:val="24"/>
        </w:rPr>
        <w:t>состоит из следующих подразделов</w:t>
      </w:r>
      <w:r w:rsidRPr="00EB4521">
        <w:rPr>
          <w:rFonts w:ascii="Arial" w:eastAsia="Calibri" w:hAnsi="Arial" w:cs="Arial"/>
          <w:sz w:val="24"/>
          <w:szCs w:val="24"/>
        </w:rPr>
        <w:t>:</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а) предмет регулирования административного регламента;</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б) круг заявителей; </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 xml:space="preserve">в) </w:t>
      </w:r>
      <w:r w:rsidRPr="00EB4521">
        <w:rPr>
          <w:rFonts w:ascii="Arial" w:hAnsi="Arial" w:cs="Arial"/>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lastRenderedPageBreak/>
        <w:t xml:space="preserve">2.2.2. Раздел «Стандарт предоставления муниципальной услуги» </w:t>
      </w:r>
      <w:r w:rsidRPr="00EB4521">
        <w:rPr>
          <w:rFonts w:ascii="Arial" w:hAnsi="Arial" w:cs="Arial"/>
          <w:sz w:val="24"/>
          <w:szCs w:val="24"/>
        </w:rPr>
        <w:t>состоит из следующих подразделов</w:t>
      </w:r>
      <w:r w:rsidRPr="00EB4521">
        <w:rPr>
          <w:rFonts w:ascii="Arial" w:eastAsia="Calibri" w:hAnsi="Arial" w:cs="Arial"/>
          <w:sz w:val="24"/>
          <w:szCs w:val="24"/>
        </w:rPr>
        <w:t>:</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наименование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наименование органа, предоставляющего муниципальную услугу;</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результат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г) срок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д) правовые основания для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е) исчерпывающий перечень документов, необходимых для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ж) исчерпывающий перечень оснований для отказа в приеме документов, необходимых для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и) размер платы, взимаемой с заявителя при предоставлении муниципальной услуги, и способы ее взимания;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л) срок регистрации запроса заявителя о предоставлении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м) требования к помещениям, в которых предоставляются муниципальные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н) показатели доступности и качества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4521" w:rsidRPr="00EB4521" w:rsidRDefault="00EB4521" w:rsidP="00EB4521">
      <w:pPr>
        <w:pStyle w:val="ConsPlusNormal"/>
        <w:ind w:firstLine="709"/>
        <w:jc w:val="both"/>
        <w:rPr>
          <w:rFonts w:ascii="Arial" w:eastAsia="Calibri" w:hAnsi="Arial" w:cs="Arial"/>
          <w:sz w:val="24"/>
          <w:szCs w:val="24"/>
          <w:lang w:eastAsia="en-US"/>
        </w:rPr>
      </w:pPr>
      <w:r w:rsidRPr="00EB4521">
        <w:rPr>
          <w:rFonts w:ascii="Arial" w:eastAsia="Calibri" w:hAnsi="Arial" w:cs="Arial"/>
          <w:sz w:val="24"/>
          <w:szCs w:val="24"/>
          <w:lang w:eastAsia="en-US"/>
        </w:rPr>
        <w:t>2.2.2.1.  Подраздел «Наименование органа, предоставляющего муниципальную услугу» должен содержать:</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 xml:space="preserve"> </w:t>
      </w:r>
      <w:r w:rsidRPr="00EB4521">
        <w:rPr>
          <w:rFonts w:ascii="Arial" w:hAnsi="Arial" w:cs="Arial"/>
          <w:sz w:val="24"/>
          <w:szCs w:val="24"/>
        </w:rPr>
        <w:t>а) полное наименование органа, предоставляющего муниципальную услугу</w:t>
      </w:r>
      <w:r w:rsidRPr="00EB4521">
        <w:rPr>
          <w:rStyle w:val="a8"/>
          <w:rFonts w:ascii="Arial" w:hAnsi="Arial" w:cs="Arial"/>
          <w:sz w:val="24"/>
          <w:szCs w:val="24"/>
        </w:rPr>
        <w:footnoteReference w:id="1"/>
      </w:r>
      <w:r w:rsidRPr="00EB4521">
        <w:rPr>
          <w:rFonts w:ascii="Arial" w:hAnsi="Arial" w:cs="Arial"/>
          <w:sz w:val="24"/>
          <w:szCs w:val="24"/>
        </w:rPr>
        <w:t>;</w:t>
      </w:r>
    </w:p>
    <w:p w:rsidR="00EB4521" w:rsidRPr="00EB4521" w:rsidRDefault="00EB4521" w:rsidP="00EB4521">
      <w:pPr>
        <w:pStyle w:val="ConsPlusNormal"/>
        <w:ind w:firstLine="709"/>
        <w:jc w:val="both"/>
        <w:rPr>
          <w:rFonts w:ascii="Arial" w:eastAsia="Calibri" w:hAnsi="Arial" w:cs="Arial"/>
          <w:sz w:val="24"/>
          <w:szCs w:val="24"/>
          <w:lang w:eastAsia="en-US"/>
        </w:rPr>
      </w:pPr>
      <w:r w:rsidRPr="00EB4521">
        <w:rPr>
          <w:rFonts w:ascii="Arial" w:hAnsi="Arial" w:cs="Arial"/>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r w:rsidRPr="00EB4521">
        <w:rPr>
          <w:rFonts w:ascii="Arial" w:eastAsia="Calibri" w:hAnsi="Arial" w:cs="Arial"/>
          <w:sz w:val="24"/>
          <w:szCs w:val="24"/>
          <w:lang w:eastAsia="en-US"/>
        </w:rPr>
        <w:t>.</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2.2.2.2. Подраздел «Результат предоставления муниципальной услуги»</w:t>
      </w:r>
      <w:r w:rsidRPr="00EB4521">
        <w:rPr>
          <w:rFonts w:ascii="Arial" w:hAnsi="Arial" w:cs="Arial"/>
          <w:sz w:val="24"/>
          <w:szCs w:val="24"/>
        </w:rPr>
        <w:t xml:space="preserve"> должен включать следующие положения:</w:t>
      </w:r>
      <w:r w:rsidRPr="00EB4521">
        <w:rPr>
          <w:rStyle w:val="a8"/>
          <w:rFonts w:ascii="Arial" w:hAnsi="Arial" w:cs="Arial"/>
          <w:sz w:val="24"/>
          <w:szCs w:val="24"/>
        </w:rPr>
        <w:footnoteReference w:id="2"/>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а) наименование результата (результатов)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б) наименование и состав реквизитов документа, содержащего решение о предоставлении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 на основании которого заявителю предоставляется результат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в) состав реестровой записи о результате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w:t>
      </w:r>
      <w:r w:rsidRPr="00EB4521">
        <w:rPr>
          <w:rFonts w:ascii="Arial" w:hAnsi="Arial" w:cs="Arial"/>
          <w:sz w:val="24"/>
          <w:szCs w:val="24"/>
        </w:rPr>
        <w:lastRenderedPageBreak/>
        <w:t xml:space="preserve">услуги, а также наименование информационного ресурса, в котором размещена такая реестровая запись (в случае, если результатом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 является реестровая запись);</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г) наименование информационной системы, в которой фиксируется факт получения заявителем результата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д) способ получения результата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w:t>
      </w:r>
      <w:r w:rsidRPr="00EB4521">
        <w:rPr>
          <w:rFonts w:ascii="Arial" w:eastAsia="Calibri" w:hAnsi="Arial" w:cs="Arial"/>
          <w:sz w:val="24"/>
          <w:szCs w:val="24"/>
          <w:lang w:eastAsia="en-US"/>
        </w:rPr>
        <w:t>.</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2.2.2.3. Подраздел «Срок предоставления муниципальной услуги»</w:t>
      </w:r>
      <w:r w:rsidRPr="00EB4521">
        <w:rPr>
          <w:rFonts w:ascii="Arial" w:hAnsi="Arial" w:cs="Arial"/>
          <w:sz w:val="24"/>
          <w:szCs w:val="24"/>
        </w:rPr>
        <w:t xml:space="preserve"> должен включать сведения о максимальном сроке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 который исчисляется со дня регистрации запроса и документов и (или) информации, необходимых для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w:t>
      </w:r>
    </w:p>
    <w:p w:rsidR="00EB4521" w:rsidRPr="00EB4521" w:rsidRDefault="00EB4521" w:rsidP="00EB4521">
      <w:pPr>
        <w:pStyle w:val="ConsPlusNormal"/>
        <w:ind w:firstLine="709"/>
        <w:jc w:val="both"/>
        <w:rPr>
          <w:rFonts w:ascii="Arial" w:hAnsi="Arial" w:cs="Arial"/>
          <w:sz w:val="24"/>
          <w:szCs w:val="24"/>
        </w:rPr>
      </w:pPr>
      <w:proofErr w:type="gramStart"/>
      <w:r w:rsidRPr="00EB4521">
        <w:rPr>
          <w:rFonts w:ascii="Arial" w:hAnsi="Arial" w:cs="Arial"/>
          <w:sz w:val="24"/>
          <w:szCs w:val="24"/>
        </w:rPr>
        <w:t xml:space="preserve">в органе, предоставляющем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услугу, в том числе в случае, если запрос и документы и (или) информация, необходимые для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 поданы заявителем посредством почтового отправления в орган, предоставляющий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услугу;</w:t>
      </w:r>
      <w:proofErr w:type="gramEnd"/>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w:t>
      </w:r>
      <w:r w:rsidRPr="00EB4521">
        <w:rPr>
          <w:rFonts w:ascii="Arial" w:eastAsia="Calibri" w:hAnsi="Arial" w:cs="Arial"/>
          <w:sz w:val="24"/>
          <w:szCs w:val="24"/>
          <w:lang w:eastAsia="en-US"/>
        </w:rPr>
        <w:t>муниципальную</w:t>
      </w:r>
      <w:r w:rsidRPr="00EB4521">
        <w:rPr>
          <w:rFonts w:ascii="Arial" w:hAnsi="Arial" w:cs="Arial"/>
          <w:sz w:val="24"/>
          <w:szCs w:val="24"/>
        </w:rPr>
        <w:t xml:space="preserve"> услугу;</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в многофункциональном центре в случае, если запрос и документы и (или) информация, необходимые для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 поданы заявителем в многофункциональном центре.</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Максимальный срок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2.2.2.4. </w:t>
      </w:r>
      <w:proofErr w:type="gramStart"/>
      <w:r w:rsidRPr="00EB4521">
        <w:rPr>
          <w:rFonts w:ascii="Arial" w:eastAsia="Calibri" w:hAnsi="Arial" w:cs="Arial"/>
          <w:sz w:val="24"/>
          <w:szCs w:val="24"/>
        </w:rPr>
        <w:t>Подраздел «Правовые основания для предоставления муниципальной услуги»</w:t>
      </w:r>
      <w:r w:rsidRPr="00EB4521">
        <w:rPr>
          <w:rFonts w:ascii="Arial" w:hAnsi="Arial" w:cs="Arial"/>
          <w:sz w:val="24"/>
          <w:szCs w:val="24"/>
        </w:rPr>
        <w:t xml:space="preserve"> должен включать сведения о размещении на официальном сайте органа, предоставляющего </w:t>
      </w:r>
      <w:r w:rsidR="00671411">
        <w:rPr>
          <w:rFonts w:ascii="Arial" w:eastAsia="Calibri" w:hAnsi="Arial" w:cs="Arial"/>
          <w:sz w:val="24"/>
          <w:szCs w:val="24"/>
        </w:rPr>
        <w:t>муниципальную</w:t>
      </w:r>
      <w:r w:rsidRPr="00EB4521">
        <w:rPr>
          <w:rFonts w:ascii="Arial" w:hAnsi="Arial" w:cs="Arial"/>
          <w:sz w:val="24"/>
          <w:szCs w:val="24"/>
        </w:rPr>
        <w:t xml:space="preserve"> услугу, а также на Едином портале государственных и муниципальных услуг перечня нормативных правовых актов, регулирующих предоставление </w:t>
      </w:r>
      <w:r w:rsidRPr="00EB4521">
        <w:rPr>
          <w:rFonts w:ascii="Arial" w:eastAsia="Calibri" w:hAnsi="Arial" w:cs="Arial"/>
          <w:sz w:val="24"/>
          <w:szCs w:val="24"/>
        </w:rPr>
        <w:t>муниципальной</w:t>
      </w:r>
      <w:r w:rsidRPr="00EB4521">
        <w:rPr>
          <w:rFonts w:ascii="Arial" w:hAnsi="Arial" w:cs="Arial"/>
          <w:sz w:val="24"/>
          <w:szCs w:val="24"/>
        </w:rPr>
        <w:t xml:space="preserve"> услуги, информации о порядке досудебного (внесудебного) обжалования решений и действий (бездействия) органов, предоставляющих </w:t>
      </w:r>
      <w:r w:rsidRPr="00EB4521">
        <w:rPr>
          <w:rFonts w:ascii="Arial" w:eastAsia="Calibri" w:hAnsi="Arial" w:cs="Arial"/>
          <w:sz w:val="24"/>
          <w:szCs w:val="24"/>
        </w:rPr>
        <w:t>муниципальные</w:t>
      </w:r>
      <w:r w:rsidRPr="00EB4521">
        <w:rPr>
          <w:rFonts w:ascii="Arial" w:hAnsi="Arial" w:cs="Arial"/>
          <w:sz w:val="24"/>
          <w:szCs w:val="24"/>
        </w:rPr>
        <w:t xml:space="preserve"> услуги, а также их должностных лиц, муниципальных служащих, работников</w:t>
      </w:r>
      <w:r w:rsidRPr="00EB4521">
        <w:rPr>
          <w:rFonts w:ascii="Arial" w:eastAsia="Calibri" w:hAnsi="Arial" w:cs="Arial"/>
          <w:sz w:val="24"/>
          <w:szCs w:val="24"/>
        </w:rPr>
        <w:t>.</w:t>
      </w:r>
      <w:proofErr w:type="gramEnd"/>
    </w:p>
    <w:p w:rsidR="00EB4521" w:rsidRPr="00EB4521" w:rsidRDefault="00EB4521" w:rsidP="00EB4521">
      <w:pPr>
        <w:pStyle w:val="ConsPlusNormal"/>
        <w:ind w:firstLine="540"/>
        <w:jc w:val="both"/>
        <w:rPr>
          <w:rFonts w:ascii="Arial" w:hAnsi="Arial" w:cs="Arial"/>
          <w:sz w:val="24"/>
          <w:szCs w:val="24"/>
        </w:rPr>
      </w:pPr>
      <w:r w:rsidRPr="00EB4521">
        <w:rPr>
          <w:rFonts w:ascii="Arial" w:eastAsia="Calibri" w:hAnsi="Arial" w:cs="Arial"/>
          <w:sz w:val="24"/>
          <w:szCs w:val="24"/>
          <w:lang w:eastAsia="en-US"/>
        </w:rPr>
        <w:t xml:space="preserve">2.2.2.5. </w:t>
      </w:r>
      <w:proofErr w:type="gramStart"/>
      <w:r w:rsidRPr="00EB4521">
        <w:rPr>
          <w:rFonts w:ascii="Arial" w:hAnsi="Arial" w:cs="Arial"/>
          <w:sz w:val="24"/>
          <w:szCs w:val="24"/>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EB4521">
        <w:rPr>
          <w:rFonts w:ascii="Arial" w:hAnsi="Arial" w:cs="Arial"/>
          <w:sz w:val="24"/>
          <w:szCs w:val="24"/>
        </w:rPr>
        <w:t xml:space="preserve"> следующие положения:</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а) состав и способы подачи запроса о предоставлении государственной услуги, который должен содержать:</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б) полное наименование органа, предоставляющего государственную услугу;</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в) сведения, позволяющие идентифицировать заявителя, содержащиеся в документах, предусмотренных законодательством Российской Федерации;</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д) дополнительные сведения, необходимые для предоставления муниципальной услуги;</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lastRenderedPageBreak/>
        <w:t>е) перечень прилагаемых к запросу документов и (или) информации;</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EB4521" w:rsidRPr="00EB4521" w:rsidRDefault="00EB4521" w:rsidP="00EB4521">
      <w:pPr>
        <w:pStyle w:val="ConsPlusNormal"/>
        <w:ind w:firstLine="540"/>
        <w:jc w:val="both"/>
        <w:rPr>
          <w:rFonts w:ascii="Arial" w:hAnsi="Arial" w:cs="Arial"/>
          <w:sz w:val="24"/>
          <w:szCs w:val="24"/>
        </w:rPr>
      </w:pPr>
      <w:r w:rsidRPr="00EB4521">
        <w:rPr>
          <w:rFonts w:ascii="Arial" w:hAnsi="Arial" w:cs="Arial"/>
          <w:sz w:val="24"/>
          <w:szCs w:val="24"/>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Исчерпывающий перечень документов, указанных в подпунктах «ж» и «з» настоящего пункта, приводится для каждого варианта предоставления </w:t>
      </w:r>
      <w:r w:rsidRPr="00EB4521">
        <w:rPr>
          <w:rFonts w:ascii="Arial" w:eastAsia="Calibri" w:hAnsi="Arial" w:cs="Arial"/>
          <w:sz w:val="24"/>
          <w:szCs w:val="24"/>
          <w:lang w:eastAsia="en-US"/>
        </w:rPr>
        <w:t>муниципальной</w:t>
      </w:r>
      <w:r w:rsidRPr="00EB4521">
        <w:rPr>
          <w:rFonts w:ascii="Arial" w:hAnsi="Arial" w:cs="Arial"/>
          <w:sz w:val="24"/>
          <w:szCs w:val="24"/>
        </w:rPr>
        <w:t xml:space="preserve"> услуги в содержащих описания таких вариантов положениях административного регламента.</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 xml:space="preserve">2.2.2.6. </w:t>
      </w:r>
      <w:r w:rsidRPr="00EB4521">
        <w:rPr>
          <w:rFonts w:ascii="Arial" w:hAnsi="Arial" w:cs="Arial"/>
          <w:sz w:val="24"/>
          <w:szCs w:val="24"/>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 xml:space="preserve">2.2.2.7. </w:t>
      </w:r>
      <w:r w:rsidRPr="00EB4521">
        <w:rPr>
          <w:rFonts w:ascii="Arial" w:hAnsi="Arial" w:cs="Arial"/>
          <w:sz w:val="24"/>
          <w:szCs w:val="24"/>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исчерпывающий перечень оснований для отказа в предоставлении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Для каждого основания, включенного в перечни, указанные в </w:t>
      </w:r>
      <w:hyperlink w:anchor="P118" w:history="1">
        <w:r w:rsidRPr="00EB4521">
          <w:rPr>
            <w:rFonts w:ascii="Arial" w:hAnsi="Arial" w:cs="Arial"/>
            <w:sz w:val="24"/>
            <w:szCs w:val="24"/>
          </w:rPr>
          <w:t>подпунктах «а»</w:t>
        </w:r>
      </w:hyperlink>
      <w:r w:rsidRPr="00EB4521">
        <w:rPr>
          <w:rFonts w:ascii="Arial" w:hAnsi="Arial" w:cs="Arial"/>
          <w:sz w:val="24"/>
          <w:szCs w:val="24"/>
        </w:rPr>
        <w:t xml:space="preserve"> и </w:t>
      </w:r>
      <w:hyperlink w:anchor="P119" w:history="1">
        <w:r w:rsidRPr="00EB4521">
          <w:rPr>
            <w:rFonts w:ascii="Arial" w:hAnsi="Arial" w:cs="Arial"/>
            <w:sz w:val="24"/>
            <w:szCs w:val="24"/>
          </w:rPr>
          <w:t>«б»</w:t>
        </w:r>
      </w:hyperlink>
      <w:r w:rsidRPr="00EB4521">
        <w:rPr>
          <w:rFonts w:ascii="Arial" w:hAnsi="Arial" w:cs="Arial"/>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Исчерпывающий перечень оснований, предусмотренных в </w:t>
      </w:r>
      <w:hyperlink w:anchor="P118" w:history="1">
        <w:r w:rsidRPr="00EB4521">
          <w:rPr>
            <w:rFonts w:ascii="Arial" w:hAnsi="Arial" w:cs="Arial"/>
            <w:sz w:val="24"/>
            <w:szCs w:val="24"/>
          </w:rPr>
          <w:t>подпунктах «а»</w:t>
        </w:r>
      </w:hyperlink>
      <w:r w:rsidRPr="00EB4521">
        <w:rPr>
          <w:rFonts w:ascii="Arial" w:hAnsi="Arial" w:cs="Arial"/>
          <w:sz w:val="24"/>
          <w:szCs w:val="24"/>
        </w:rPr>
        <w:t xml:space="preserve"> и </w:t>
      </w:r>
      <w:hyperlink w:anchor="P119" w:history="1">
        <w:r w:rsidRPr="00EB4521">
          <w:rPr>
            <w:rFonts w:ascii="Arial" w:hAnsi="Arial" w:cs="Arial"/>
            <w:sz w:val="24"/>
            <w:szCs w:val="24"/>
          </w:rPr>
          <w:t>«б»</w:t>
        </w:r>
      </w:hyperlink>
      <w:r w:rsidRPr="00EB4521">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 xml:space="preserve">2.2.2.8. </w:t>
      </w:r>
      <w:r w:rsidRPr="00EB4521">
        <w:rPr>
          <w:rFonts w:ascii="Arial" w:hAnsi="Arial" w:cs="Arial"/>
          <w:sz w:val="24"/>
          <w:szCs w:val="24"/>
        </w:rPr>
        <w:t>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а) сведения о размещении на Едином портале государственных и муниципальных услуг информации о размере государственной пошлины или иной </w:t>
      </w:r>
      <w:r w:rsidRPr="00EB4521">
        <w:rPr>
          <w:rFonts w:ascii="Arial" w:hAnsi="Arial" w:cs="Arial"/>
          <w:sz w:val="24"/>
          <w:szCs w:val="24"/>
        </w:rPr>
        <w:lastRenderedPageBreak/>
        <w:t>платы, взимаемой за предоставление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 xml:space="preserve">2.2.2.9. </w:t>
      </w:r>
      <w:proofErr w:type="gramStart"/>
      <w:r w:rsidRPr="00EB4521">
        <w:rPr>
          <w:rFonts w:ascii="Arial" w:eastAsia="Calibri" w:hAnsi="Arial" w:cs="Arial"/>
          <w:sz w:val="24"/>
          <w:szCs w:val="24"/>
          <w:lang w:eastAsia="en-US"/>
        </w:rPr>
        <w:t>В п</w:t>
      </w:r>
      <w:r w:rsidRPr="00EB4521">
        <w:rPr>
          <w:rFonts w:ascii="Arial" w:hAnsi="Arial" w:cs="Arial"/>
          <w:sz w:val="24"/>
          <w:szCs w:val="24"/>
        </w:rPr>
        <w:t>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EB4521">
        <w:rPr>
          <w:rFonts w:ascii="Arial" w:hAnsi="Arial" w:cs="Arial"/>
          <w:sz w:val="24"/>
          <w:szCs w:val="24"/>
        </w:rPr>
        <w:t xml:space="preserve"> с законодательством Российской Федерации о социальной защите инвалидов.</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2.2.2.10. </w:t>
      </w:r>
      <w:proofErr w:type="gramStart"/>
      <w:r w:rsidRPr="00EB4521">
        <w:rPr>
          <w:rFonts w:ascii="Arial" w:hAnsi="Arial" w:cs="Arial"/>
          <w:sz w:val="24"/>
          <w:szCs w:val="24"/>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EB4521">
        <w:rPr>
          <w:rFonts w:ascii="Arial" w:hAnsi="Arial" w:cs="Arial"/>
          <w:sz w:val="24"/>
          <w:szCs w:val="24"/>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2.2.2.11. Подраздел «Иные требования к предоставлению муниципальной услуги» включает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перечень услуг, которые являются необходимыми и обязательными для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б) размер платы за предоставление указанных в </w:t>
      </w:r>
      <w:hyperlink w:anchor="P128" w:history="1">
        <w:r w:rsidRPr="00EB4521">
          <w:rPr>
            <w:rFonts w:ascii="Arial" w:hAnsi="Arial" w:cs="Arial"/>
            <w:sz w:val="24"/>
            <w:szCs w:val="24"/>
          </w:rPr>
          <w:t>подпункте «а»</w:t>
        </w:r>
      </w:hyperlink>
      <w:r w:rsidRPr="00EB4521">
        <w:rPr>
          <w:rFonts w:ascii="Arial" w:hAnsi="Arial" w:cs="Arial"/>
          <w:sz w:val="24"/>
          <w:szCs w:val="24"/>
        </w:rPr>
        <w:t xml:space="preserve"> настоящего пункта услуг в случаях, когда размер платы установлен законодательством Российской Федерации;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перечень информационных систем, используемых для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proofErr w:type="gramStart"/>
      <w:r w:rsidRPr="00EB4521">
        <w:rPr>
          <w:rFonts w:ascii="Arial" w:hAnsi="Arial" w:cs="Arial"/>
          <w:sz w:val="24"/>
          <w:szCs w:val="24"/>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w:t>
      </w:r>
      <w:proofErr w:type="gramEnd"/>
      <w:r w:rsidRPr="00EB4521">
        <w:rPr>
          <w:rFonts w:ascii="Arial" w:hAnsi="Arial" w:cs="Arial"/>
          <w:sz w:val="24"/>
          <w:szCs w:val="24"/>
        </w:rPr>
        <w:t xml:space="preserve">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B4521" w:rsidRPr="00EB4521" w:rsidRDefault="00EB4521" w:rsidP="00EB4521">
      <w:pPr>
        <w:pStyle w:val="ConsPlusNormal"/>
        <w:ind w:firstLine="709"/>
        <w:jc w:val="both"/>
        <w:rPr>
          <w:rFonts w:ascii="Arial" w:hAnsi="Arial" w:cs="Arial"/>
          <w:sz w:val="24"/>
          <w:szCs w:val="24"/>
        </w:rPr>
      </w:pPr>
      <w:r w:rsidRPr="00EB4521">
        <w:rPr>
          <w:rFonts w:ascii="Arial" w:eastAsia="Calibri" w:hAnsi="Arial" w:cs="Arial"/>
          <w:sz w:val="24"/>
          <w:szCs w:val="24"/>
          <w:lang w:eastAsia="en-US"/>
        </w:rPr>
        <w:t>2.2.3. Раздел «</w:t>
      </w:r>
      <w:r w:rsidRPr="00EB4521">
        <w:rPr>
          <w:rFonts w:ascii="Arial" w:hAnsi="Arial" w:cs="Arial"/>
          <w:sz w:val="24"/>
          <w:szCs w:val="24"/>
        </w:rPr>
        <w:t>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B4521" w:rsidRPr="00EB4521" w:rsidRDefault="00EB4521" w:rsidP="00EB4521">
      <w:pPr>
        <w:pStyle w:val="ConsPlusNormal"/>
        <w:ind w:firstLine="709"/>
        <w:jc w:val="both"/>
        <w:rPr>
          <w:rFonts w:ascii="Arial" w:hAnsi="Arial" w:cs="Arial"/>
          <w:sz w:val="24"/>
          <w:szCs w:val="24"/>
        </w:rPr>
      </w:pPr>
      <w:bookmarkStart w:id="2" w:name="P132"/>
      <w:bookmarkEnd w:id="2"/>
      <w:proofErr w:type="gramStart"/>
      <w:r w:rsidRPr="00EB4521">
        <w:rPr>
          <w:rFonts w:ascii="Arial" w:hAnsi="Arial" w:cs="Arial"/>
          <w:sz w:val="24"/>
          <w:szCs w:val="24"/>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EB4521">
        <w:rPr>
          <w:rFonts w:ascii="Arial" w:hAnsi="Arial" w:cs="Arial"/>
          <w:sz w:val="24"/>
          <w:szCs w:val="24"/>
        </w:rPr>
        <w:t xml:space="preserve"> оставления запроса заявителя о предоставлении муниципальной услуги без рассмотрения (при необходимости);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описание административной процедуры профилирования заявителя;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подразделы, содержащие описание вариантов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EB4521">
          <w:rPr>
            <w:rFonts w:ascii="Arial" w:hAnsi="Arial" w:cs="Arial"/>
            <w:sz w:val="24"/>
            <w:szCs w:val="24"/>
          </w:rPr>
          <w:t>подпунктом «а» раздела</w:t>
        </w:r>
      </w:hyperlink>
      <w:r w:rsidRPr="00EB4521">
        <w:rPr>
          <w:rFonts w:ascii="Arial" w:hAnsi="Arial" w:cs="Arial"/>
          <w:sz w:val="24"/>
          <w:szCs w:val="24"/>
        </w:rPr>
        <w:t xml:space="preserve">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наличие (отсутствие) возможности подачи запроса представителем заявителя;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lastRenderedPageBreak/>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направляемые в запросе сведения;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запрашиваемые в запросе сведения с указанием их цели использования;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основание для информационного запроса, срок его направления;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срок, в течение которого результат запроса должен поступить в орган, предоставляющий муниципальную услугу.</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2.2.3.5. Административная процедура приостановления предоставления муниципальной услуги включаются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состав и содержание осуществляемых при приостановлении предоставления муниципальной услуги административных действий;</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перечень оснований для возобновления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критерии принятия решения о предоставлении (об отказе в предоставлении)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EB4521">
        <w:rPr>
          <w:rFonts w:ascii="Arial" w:hAnsi="Arial" w:cs="Arial"/>
          <w:sz w:val="24"/>
          <w:szCs w:val="24"/>
        </w:rPr>
        <w:t>с даты получения</w:t>
      </w:r>
      <w:proofErr w:type="gramEnd"/>
      <w:r w:rsidRPr="00EB4521">
        <w:rPr>
          <w:rFonts w:ascii="Arial" w:hAnsi="Arial" w:cs="Arial"/>
          <w:sz w:val="24"/>
          <w:szCs w:val="24"/>
        </w:rPr>
        <w:t xml:space="preserve"> органом, предоставляющим муниципальную услугу, всех сведений, необходимых для принятия решения.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2.2.3.7. Административная процедура предоставления результата муниципальной услуги включаются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способы предоставления результата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lastRenderedPageBreak/>
        <w:t>2.2.3.8. Административная процедура получения дополнительных сведений от заявителя включает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срок, необходимый для получения таких документов и (или) информации;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2.2.3.9. В случае если вариант предоставления муниципальной услуги предполагает предоставление муниципальной услуги в упреждающем (</w:t>
      </w:r>
      <w:proofErr w:type="spellStart"/>
      <w:r w:rsidRPr="00EB4521">
        <w:rPr>
          <w:rFonts w:ascii="Arial" w:hAnsi="Arial" w:cs="Arial"/>
          <w:sz w:val="24"/>
          <w:szCs w:val="24"/>
        </w:rPr>
        <w:t>проактивном</w:t>
      </w:r>
      <w:proofErr w:type="spellEnd"/>
      <w:r w:rsidRPr="00EB4521">
        <w:rPr>
          <w:rFonts w:ascii="Arial" w:hAnsi="Arial" w:cs="Arial"/>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EB4521">
        <w:rPr>
          <w:rFonts w:ascii="Arial" w:hAnsi="Arial" w:cs="Arial"/>
          <w:sz w:val="24"/>
          <w:szCs w:val="24"/>
        </w:rPr>
        <w:t>проактивном</w:t>
      </w:r>
      <w:proofErr w:type="spellEnd"/>
      <w:r w:rsidRPr="00EB4521">
        <w:rPr>
          <w:rFonts w:ascii="Arial" w:hAnsi="Arial" w:cs="Arial"/>
          <w:sz w:val="24"/>
          <w:szCs w:val="24"/>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0" w:history="1">
        <w:r w:rsidRPr="00EB4521">
          <w:rPr>
            <w:rFonts w:ascii="Arial" w:hAnsi="Arial" w:cs="Arial"/>
            <w:sz w:val="24"/>
            <w:szCs w:val="24"/>
          </w:rPr>
          <w:t>пунктом 1 части 1 статьи 7.3</w:t>
        </w:r>
      </w:hyperlink>
      <w:r w:rsidRPr="00EB4521">
        <w:rPr>
          <w:rFonts w:ascii="Arial" w:hAnsi="Arial" w:cs="Arial"/>
          <w:sz w:val="24"/>
          <w:szCs w:val="24"/>
        </w:rPr>
        <w:t xml:space="preserve"> </w:t>
      </w:r>
      <w:r w:rsidRPr="00EB4521">
        <w:rPr>
          <w:rFonts w:ascii="Arial" w:eastAsia="Calibri" w:hAnsi="Arial" w:cs="Arial"/>
          <w:sz w:val="24"/>
          <w:szCs w:val="24"/>
          <w:lang w:eastAsia="en-US"/>
        </w:rPr>
        <w:t>Федерального закона № 210-ФЗ</w:t>
      </w:r>
      <w:r w:rsidRPr="00EB4521">
        <w:rPr>
          <w:rFonts w:ascii="Arial" w:hAnsi="Arial" w:cs="Arial"/>
          <w:sz w:val="24"/>
          <w:szCs w:val="24"/>
        </w:rPr>
        <w:t>.</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EB4521">
        <w:rPr>
          <w:rFonts w:ascii="Arial" w:hAnsi="Arial" w:cs="Arial"/>
          <w:sz w:val="24"/>
          <w:szCs w:val="24"/>
        </w:rPr>
        <w:t>проактивном</w:t>
      </w:r>
      <w:proofErr w:type="spellEnd"/>
      <w:r w:rsidRPr="00EB4521">
        <w:rPr>
          <w:rFonts w:ascii="Arial" w:hAnsi="Arial" w:cs="Arial"/>
          <w:sz w:val="24"/>
          <w:szCs w:val="24"/>
        </w:rPr>
        <w:t>) режиме;</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в) наименование информационной системы, из которой должны поступить сведения, указанные в </w:t>
      </w:r>
      <w:hyperlink w:anchor="P171" w:history="1">
        <w:r w:rsidRPr="00EB4521">
          <w:rPr>
            <w:rFonts w:ascii="Arial" w:hAnsi="Arial" w:cs="Arial"/>
            <w:sz w:val="24"/>
            <w:szCs w:val="24"/>
          </w:rPr>
          <w:t>подпункте «б</w:t>
        </w:r>
      </w:hyperlink>
      <w:r w:rsidRPr="00EB4521">
        <w:rPr>
          <w:rFonts w:ascii="Arial" w:hAnsi="Arial" w:cs="Arial"/>
          <w:sz w:val="24"/>
          <w:szCs w:val="24"/>
        </w:rPr>
        <w:t>» настоящего пункта, а также информационной системы органа, предоставляющего муниципальную услугу, в которую должны поступить данные сведения;</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71" w:history="1">
        <w:r w:rsidRPr="00EB4521">
          <w:rPr>
            <w:rFonts w:ascii="Arial" w:hAnsi="Arial" w:cs="Arial"/>
            <w:sz w:val="24"/>
            <w:szCs w:val="24"/>
          </w:rPr>
          <w:t>подпункте «б</w:t>
        </w:r>
      </w:hyperlink>
      <w:r w:rsidRPr="00EB4521">
        <w:rPr>
          <w:rFonts w:ascii="Arial" w:hAnsi="Arial" w:cs="Arial"/>
          <w:sz w:val="24"/>
          <w:szCs w:val="24"/>
        </w:rPr>
        <w:t>» настоящего пункта.</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2.2.4. Раздел «Формы </w:t>
      </w:r>
      <w:proofErr w:type="gramStart"/>
      <w:r w:rsidRPr="00EB4521">
        <w:rPr>
          <w:rFonts w:ascii="Arial" w:eastAsia="Calibri" w:hAnsi="Arial" w:cs="Arial"/>
          <w:sz w:val="24"/>
          <w:szCs w:val="24"/>
        </w:rPr>
        <w:t>контроля за</w:t>
      </w:r>
      <w:proofErr w:type="gramEnd"/>
      <w:r w:rsidRPr="00EB4521">
        <w:rPr>
          <w:rFonts w:ascii="Arial" w:eastAsia="Calibri" w:hAnsi="Arial" w:cs="Arial"/>
          <w:sz w:val="24"/>
          <w:szCs w:val="24"/>
        </w:rPr>
        <w:t xml:space="preserve"> исполнением административного регламента» состоит из следующих подразделов:</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а) порядок осуществления текущего </w:t>
      </w:r>
      <w:proofErr w:type="gramStart"/>
      <w:r w:rsidRPr="00EB4521">
        <w:rPr>
          <w:rFonts w:ascii="Arial" w:hAnsi="Arial" w:cs="Arial"/>
          <w:sz w:val="24"/>
          <w:szCs w:val="24"/>
        </w:rPr>
        <w:t>контроля за</w:t>
      </w:r>
      <w:proofErr w:type="gramEnd"/>
      <w:r w:rsidRPr="00EB4521">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4521">
        <w:rPr>
          <w:rFonts w:ascii="Arial" w:hAnsi="Arial" w:cs="Arial"/>
          <w:sz w:val="24"/>
          <w:szCs w:val="24"/>
        </w:rPr>
        <w:t>контроля за</w:t>
      </w:r>
      <w:proofErr w:type="gramEnd"/>
      <w:r w:rsidRPr="00EB4521">
        <w:rPr>
          <w:rFonts w:ascii="Arial" w:hAnsi="Arial" w:cs="Arial"/>
          <w:sz w:val="24"/>
          <w:szCs w:val="24"/>
        </w:rPr>
        <w:t xml:space="preserve"> полнотой и качеством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4521" w:rsidRPr="00EB4521" w:rsidRDefault="00EB4521" w:rsidP="00EB4521">
      <w:pPr>
        <w:pStyle w:val="ConsPlusNormal"/>
        <w:ind w:firstLine="709"/>
        <w:jc w:val="both"/>
        <w:rPr>
          <w:rFonts w:ascii="Arial" w:hAnsi="Arial" w:cs="Arial"/>
          <w:sz w:val="24"/>
          <w:szCs w:val="24"/>
        </w:rPr>
      </w:pPr>
      <w:r w:rsidRPr="00EB4521">
        <w:rPr>
          <w:rFonts w:ascii="Arial" w:hAnsi="Arial" w:cs="Arial"/>
          <w:sz w:val="24"/>
          <w:szCs w:val="24"/>
        </w:rPr>
        <w:t xml:space="preserve">г) положения, характеризующие требования к порядку и формам </w:t>
      </w:r>
      <w:proofErr w:type="gramStart"/>
      <w:r w:rsidRPr="00EB4521">
        <w:rPr>
          <w:rFonts w:ascii="Arial" w:hAnsi="Arial" w:cs="Arial"/>
          <w:sz w:val="24"/>
          <w:szCs w:val="24"/>
        </w:rPr>
        <w:t>контроля за</w:t>
      </w:r>
      <w:proofErr w:type="gramEnd"/>
      <w:r w:rsidRPr="00EB4521">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EB4521" w:rsidRPr="00EB4521" w:rsidRDefault="00EB4521" w:rsidP="00EB4521">
      <w:pPr>
        <w:numPr>
          <w:ilvl w:val="2"/>
          <w:numId w:val="1"/>
        </w:numPr>
        <w:autoSpaceDE w:val="0"/>
        <w:autoSpaceDN w:val="0"/>
        <w:adjustRightInd w:val="0"/>
        <w:spacing w:line="240" w:lineRule="auto"/>
        <w:ind w:left="0" w:firstLine="709"/>
        <w:contextualSpacing/>
        <w:jc w:val="both"/>
        <w:rPr>
          <w:rFonts w:ascii="Arial" w:eastAsia="Calibri" w:hAnsi="Arial" w:cs="Arial"/>
          <w:sz w:val="24"/>
          <w:szCs w:val="24"/>
        </w:rPr>
      </w:pPr>
      <w:proofErr w:type="gramStart"/>
      <w:r w:rsidRPr="00EB4521">
        <w:rPr>
          <w:rFonts w:ascii="Arial" w:hAnsi="Arial" w:cs="Arial"/>
          <w:sz w:val="24"/>
          <w:szCs w:val="24"/>
        </w:rPr>
        <w:t xml:space="preserve">Раздел «Досудебный (внесудебный) порядок обжалования решений и действий (бездействия) органа, предоставляющего муниципальную услугу, </w:t>
      </w:r>
      <w:r w:rsidRPr="00EB4521">
        <w:rPr>
          <w:rFonts w:ascii="Arial" w:hAnsi="Arial" w:cs="Arial"/>
          <w:sz w:val="24"/>
          <w:szCs w:val="24"/>
        </w:rPr>
        <w:lastRenderedPageBreak/>
        <w:t xml:space="preserve">многофункционального центра, организаций, указанных в </w:t>
      </w:r>
      <w:hyperlink r:id="rId11" w:history="1">
        <w:r w:rsidRPr="00EB4521">
          <w:rPr>
            <w:rFonts w:ascii="Arial" w:hAnsi="Arial" w:cs="Arial"/>
            <w:sz w:val="24"/>
            <w:szCs w:val="24"/>
          </w:rPr>
          <w:t>части 1.1 статьи 16</w:t>
        </w:r>
      </w:hyperlink>
      <w:r w:rsidRPr="00EB4521">
        <w:rPr>
          <w:rFonts w:ascii="Arial" w:hAnsi="Arial" w:cs="Arial"/>
          <w:sz w:val="24"/>
          <w:szCs w:val="24"/>
        </w:rPr>
        <w:t> </w:t>
      </w:r>
      <w:r w:rsidRPr="00EB4521">
        <w:rPr>
          <w:rFonts w:ascii="Arial" w:eastAsia="Calibri" w:hAnsi="Arial" w:cs="Arial"/>
          <w:sz w:val="24"/>
          <w:szCs w:val="24"/>
        </w:rPr>
        <w:t>Федерального закона № 210-ФЗ</w:t>
      </w:r>
      <w:r w:rsidRPr="00EB4521">
        <w:rPr>
          <w:rFonts w:ascii="Arial" w:hAnsi="Arial" w:cs="Arial"/>
          <w:sz w:val="24"/>
          <w:szCs w:val="24"/>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FD0C6D" w:rsidRDefault="00FD0C6D" w:rsidP="00EB4521">
      <w:pPr>
        <w:autoSpaceDE w:val="0"/>
        <w:autoSpaceDN w:val="0"/>
        <w:adjustRightInd w:val="0"/>
        <w:contextualSpacing/>
        <w:jc w:val="center"/>
        <w:outlineLvl w:val="1"/>
        <w:rPr>
          <w:rFonts w:ascii="Arial" w:eastAsia="Calibri" w:hAnsi="Arial" w:cs="Arial"/>
          <w:b/>
          <w:sz w:val="24"/>
          <w:szCs w:val="24"/>
        </w:rPr>
      </w:pPr>
    </w:p>
    <w:p w:rsidR="00EB4521" w:rsidRPr="00EB4521" w:rsidRDefault="00EB4521" w:rsidP="00EB4521">
      <w:pPr>
        <w:autoSpaceDE w:val="0"/>
        <w:autoSpaceDN w:val="0"/>
        <w:adjustRightInd w:val="0"/>
        <w:contextualSpacing/>
        <w:jc w:val="center"/>
        <w:outlineLvl w:val="1"/>
        <w:rPr>
          <w:rFonts w:ascii="Arial" w:eastAsia="Calibri" w:hAnsi="Arial" w:cs="Arial"/>
          <w:b/>
          <w:sz w:val="24"/>
          <w:szCs w:val="24"/>
        </w:rPr>
      </w:pPr>
      <w:r w:rsidRPr="00EB4521">
        <w:rPr>
          <w:rFonts w:ascii="Arial" w:eastAsia="Calibri" w:hAnsi="Arial" w:cs="Arial"/>
          <w:b/>
          <w:sz w:val="24"/>
          <w:szCs w:val="24"/>
        </w:rPr>
        <w:t>3. Организация разработки, согласования и утверждения</w:t>
      </w:r>
    </w:p>
    <w:p w:rsidR="00EB4521" w:rsidRPr="00EB4521" w:rsidRDefault="00EB4521" w:rsidP="00EB4521">
      <w:pPr>
        <w:autoSpaceDE w:val="0"/>
        <w:autoSpaceDN w:val="0"/>
        <w:adjustRightInd w:val="0"/>
        <w:spacing w:after="360"/>
        <w:contextualSpacing/>
        <w:jc w:val="center"/>
        <w:rPr>
          <w:rFonts w:ascii="Arial" w:eastAsia="Calibri" w:hAnsi="Arial" w:cs="Arial"/>
          <w:b/>
          <w:sz w:val="24"/>
          <w:szCs w:val="24"/>
        </w:rPr>
      </w:pPr>
      <w:r w:rsidRPr="00EB4521">
        <w:rPr>
          <w:rFonts w:ascii="Arial" w:eastAsia="Calibri" w:hAnsi="Arial" w:cs="Arial"/>
          <w:b/>
          <w:sz w:val="24"/>
          <w:szCs w:val="24"/>
        </w:rPr>
        <w:t>административных регламентов</w:t>
      </w:r>
    </w:p>
    <w:p w:rsidR="002664DF" w:rsidRDefault="002664DF" w:rsidP="00EB4521">
      <w:pPr>
        <w:autoSpaceDE w:val="0"/>
        <w:autoSpaceDN w:val="0"/>
        <w:adjustRightInd w:val="0"/>
        <w:ind w:firstLine="709"/>
        <w:contextualSpacing/>
        <w:jc w:val="both"/>
        <w:rPr>
          <w:rFonts w:ascii="Arial" w:eastAsia="Calibri" w:hAnsi="Arial" w:cs="Arial"/>
          <w:b/>
          <w:sz w:val="24"/>
          <w:szCs w:val="24"/>
        </w:rPr>
      </w:pPr>
    </w:p>
    <w:p w:rsidR="00EB4521" w:rsidRPr="00A5000E" w:rsidRDefault="00EB4521" w:rsidP="00EB4521">
      <w:pPr>
        <w:autoSpaceDE w:val="0"/>
        <w:autoSpaceDN w:val="0"/>
        <w:adjustRightInd w:val="0"/>
        <w:ind w:firstLine="709"/>
        <w:contextualSpacing/>
        <w:jc w:val="both"/>
        <w:rPr>
          <w:rFonts w:ascii="Arial" w:eastAsia="Calibri" w:hAnsi="Arial" w:cs="Arial"/>
          <w:i/>
          <w:sz w:val="24"/>
          <w:szCs w:val="24"/>
        </w:rPr>
      </w:pPr>
      <w:r w:rsidRPr="00A5000E">
        <w:rPr>
          <w:rFonts w:ascii="Arial" w:eastAsia="Calibri" w:hAnsi="Arial" w:cs="Arial"/>
          <w:sz w:val="24"/>
          <w:szCs w:val="24"/>
        </w:rPr>
        <w:t xml:space="preserve">3.1. Административный регламент утверждается постановлением администрации </w:t>
      </w:r>
      <w:r w:rsidR="00BA2410" w:rsidRPr="00A5000E">
        <w:rPr>
          <w:rFonts w:ascii="Arial" w:eastAsia="Calibri" w:hAnsi="Arial" w:cs="Arial"/>
          <w:sz w:val="24"/>
          <w:szCs w:val="24"/>
        </w:rPr>
        <w:t>Благовещенского поссовета</w:t>
      </w:r>
      <w:r w:rsidRPr="00A5000E">
        <w:rPr>
          <w:rFonts w:ascii="Arial" w:eastAsia="Calibri" w:hAnsi="Arial" w:cs="Arial"/>
          <w:sz w:val="24"/>
          <w:szCs w:val="24"/>
        </w:rPr>
        <w:t xml:space="preserve">, если иное не предусмотрено действующим законодательством. </w:t>
      </w:r>
    </w:p>
    <w:p w:rsidR="00EB4521" w:rsidRPr="00A5000E" w:rsidRDefault="00BA2410" w:rsidP="00EB4521">
      <w:pPr>
        <w:autoSpaceDE w:val="0"/>
        <w:autoSpaceDN w:val="0"/>
        <w:adjustRightInd w:val="0"/>
        <w:ind w:firstLine="709"/>
        <w:contextualSpacing/>
        <w:jc w:val="both"/>
        <w:rPr>
          <w:rFonts w:ascii="Arial" w:eastAsia="Calibri" w:hAnsi="Arial" w:cs="Arial"/>
          <w:sz w:val="24"/>
          <w:szCs w:val="24"/>
        </w:rPr>
      </w:pPr>
      <w:r w:rsidRPr="00A5000E">
        <w:rPr>
          <w:rFonts w:ascii="Arial" w:eastAsia="Calibri" w:hAnsi="Arial" w:cs="Arial"/>
          <w:sz w:val="24"/>
          <w:szCs w:val="24"/>
        </w:rPr>
        <w:t>3.2</w:t>
      </w:r>
      <w:r w:rsidR="00EB4521" w:rsidRPr="00A5000E">
        <w:rPr>
          <w:rFonts w:ascii="Arial" w:eastAsia="Calibri" w:hAnsi="Arial" w:cs="Arial"/>
          <w:sz w:val="24"/>
          <w:szCs w:val="24"/>
        </w:rPr>
        <w:t xml:space="preserve">. </w:t>
      </w:r>
      <w:r w:rsidR="00EB4521" w:rsidRPr="00A5000E">
        <w:rPr>
          <w:rFonts w:ascii="Arial" w:hAnsi="Arial" w:cs="Arial"/>
          <w:sz w:val="24"/>
          <w:szCs w:val="24"/>
        </w:rPr>
        <w:t>Проект административного регламента формируется</w:t>
      </w:r>
      <w:r w:rsidRPr="00A5000E">
        <w:rPr>
          <w:rFonts w:ascii="Arial" w:hAnsi="Arial" w:cs="Arial"/>
          <w:sz w:val="24"/>
          <w:szCs w:val="24"/>
        </w:rPr>
        <w:t xml:space="preserve"> соответствующим структурным подразделением администрации Благовещенского поссовета, в части отнесенной компетенции по предоставлению муниципальной услуги</w:t>
      </w:r>
      <w:r w:rsidR="00EB4521" w:rsidRPr="00A5000E">
        <w:rPr>
          <w:rFonts w:ascii="Arial" w:hAnsi="Arial" w:cs="Arial"/>
          <w:sz w:val="24"/>
          <w:szCs w:val="24"/>
        </w:rPr>
        <w:t xml:space="preserve"> в машиночитаемом формате в </w:t>
      </w:r>
      <w:r w:rsidR="00640304">
        <w:rPr>
          <w:rFonts w:ascii="Arial" w:hAnsi="Arial" w:cs="Arial"/>
          <w:sz w:val="24"/>
          <w:szCs w:val="24"/>
        </w:rPr>
        <w:t>электронном виде</w:t>
      </w:r>
      <w:r w:rsidR="00EB4521" w:rsidRPr="00A5000E">
        <w:rPr>
          <w:rFonts w:ascii="Arial" w:hAnsi="Arial" w:cs="Arial"/>
          <w:sz w:val="24"/>
          <w:szCs w:val="24"/>
        </w:rPr>
        <w:t xml:space="preserve"> и направляется с пояснительной запиской на согласование</w:t>
      </w:r>
      <w:r w:rsidRPr="00A5000E">
        <w:rPr>
          <w:rFonts w:ascii="Arial" w:hAnsi="Arial" w:cs="Arial"/>
          <w:sz w:val="24"/>
          <w:szCs w:val="24"/>
        </w:rPr>
        <w:t xml:space="preserve"> юристу администрации Благовещенского поссовета.</w:t>
      </w:r>
    </w:p>
    <w:p w:rsidR="006A398C" w:rsidRPr="00EB4521" w:rsidRDefault="006A398C" w:rsidP="006A398C">
      <w:pPr>
        <w:autoSpaceDE w:val="0"/>
        <w:autoSpaceDN w:val="0"/>
        <w:adjustRightInd w:val="0"/>
        <w:ind w:firstLine="709"/>
        <w:contextualSpacing/>
        <w:jc w:val="both"/>
        <w:rPr>
          <w:rFonts w:ascii="Arial" w:eastAsia="Calibri" w:hAnsi="Arial" w:cs="Arial"/>
          <w:sz w:val="24"/>
          <w:szCs w:val="24"/>
        </w:rPr>
      </w:pPr>
      <w:r w:rsidRPr="00A5000E">
        <w:rPr>
          <w:rFonts w:ascii="Arial" w:eastAsia="Calibri" w:hAnsi="Arial" w:cs="Arial"/>
          <w:sz w:val="24"/>
          <w:szCs w:val="24"/>
        </w:rPr>
        <w:t xml:space="preserve">3.3. </w:t>
      </w:r>
      <w:proofErr w:type="gramStart"/>
      <w:r w:rsidRPr="00A5000E">
        <w:rPr>
          <w:rFonts w:ascii="Arial" w:eastAsia="Calibri" w:hAnsi="Arial" w:cs="Arial"/>
          <w:sz w:val="24"/>
          <w:szCs w:val="24"/>
        </w:rPr>
        <w:t>После согласования с юристом</w:t>
      </w:r>
      <w:r w:rsidR="00EB4521" w:rsidRPr="00EB4521">
        <w:rPr>
          <w:rFonts w:ascii="Arial" w:eastAsia="Calibri" w:hAnsi="Arial" w:cs="Arial"/>
          <w:sz w:val="24"/>
          <w:szCs w:val="24"/>
        </w:rPr>
        <w:t xml:space="preserve"> администрации </w:t>
      </w:r>
      <w:r>
        <w:rPr>
          <w:rFonts w:ascii="Arial" w:eastAsia="Calibri" w:hAnsi="Arial" w:cs="Arial"/>
          <w:sz w:val="24"/>
          <w:szCs w:val="24"/>
        </w:rPr>
        <w:t xml:space="preserve">Благовещенского поссовета, соответствующее структурное подразделение, подготовившее обозначенный проект административного регламента, направляет такой проект на правовую экспертизу в Благовещенскую межрайонную прокуратуру, в рамках заключенного соглашения, а также </w:t>
      </w:r>
      <w:r w:rsidRPr="00EB4521">
        <w:rPr>
          <w:rFonts w:ascii="Arial" w:eastAsia="Calibri" w:hAnsi="Arial" w:cs="Arial"/>
          <w:sz w:val="24"/>
          <w:szCs w:val="24"/>
        </w:rPr>
        <w:t xml:space="preserve">размещает проект административного регламента на официальном сайте администрации </w:t>
      </w:r>
      <w:r>
        <w:rPr>
          <w:rFonts w:ascii="Arial" w:eastAsia="Calibri" w:hAnsi="Arial" w:cs="Arial"/>
          <w:sz w:val="24"/>
          <w:szCs w:val="24"/>
        </w:rPr>
        <w:t xml:space="preserve">Благовещенского поссовета </w:t>
      </w:r>
      <w:r w:rsidRPr="00EB4521">
        <w:rPr>
          <w:rFonts w:ascii="Arial" w:eastAsia="Calibri" w:hAnsi="Arial" w:cs="Arial"/>
          <w:sz w:val="24"/>
          <w:szCs w:val="24"/>
        </w:rPr>
        <w:t xml:space="preserve">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roofErr w:type="gramEnd"/>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Одновременно с проектом административного регламента на официальном сайте размещается следующая информация:</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w:t>
      </w:r>
      <w:r w:rsidRPr="00EB4521">
        <w:rPr>
          <w:rFonts w:ascii="Arial" w:eastAsia="Calibri" w:hAnsi="Arial" w:cs="Arial"/>
          <w:sz w:val="24"/>
          <w:szCs w:val="24"/>
        </w:rPr>
        <w:lastRenderedPageBreak/>
        <w:t xml:space="preserve">не может быть менее десяти дней со дня размещения проекта административного регламента на официальном сайте администрации </w:t>
      </w:r>
      <w:r w:rsidR="00F34DBE">
        <w:rPr>
          <w:rFonts w:ascii="Arial" w:eastAsia="Calibri" w:hAnsi="Arial" w:cs="Arial"/>
          <w:sz w:val="24"/>
          <w:szCs w:val="24"/>
        </w:rPr>
        <w:t>Благовещенского поссовета.</w:t>
      </w:r>
    </w:p>
    <w:p w:rsidR="00EB4521" w:rsidRPr="00EB4521" w:rsidRDefault="00E63489" w:rsidP="00EB4521">
      <w:pPr>
        <w:autoSpaceDE w:val="0"/>
        <w:autoSpaceDN w:val="0"/>
        <w:adjustRightInd w:val="0"/>
        <w:ind w:firstLine="709"/>
        <w:contextualSpacing/>
        <w:jc w:val="both"/>
        <w:rPr>
          <w:rFonts w:ascii="Arial" w:eastAsia="Calibri" w:hAnsi="Arial" w:cs="Arial"/>
          <w:sz w:val="24"/>
          <w:szCs w:val="24"/>
        </w:rPr>
      </w:pPr>
      <w:r>
        <w:rPr>
          <w:rFonts w:ascii="Arial" w:eastAsia="Calibri" w:hAnsi="Arial" w:cs="Arial"/>
          <w:sz w:val="24"/>
          <w:szCs w:val="24"/>
        </w:rPr>
        <w:t>3.4</w:t>
      </w:r>
      <w:r w:rsidR="00F34DBE">
        <w:rPr>
          <w:rFonts w:ascii="Arial" w:eastAsia="Calibri" w:hAnsi="Arial" w:cs="Arial"/>
          <w:sz w:val="24"/>
          <w:szCs w:val="24"/>
        </w:rPr>
        <w:t>. Структурное подразделение администрации Благовещенского поссовета, предоставляющее муниципальную услугу,</w:t>
      </w:r>
      <w:r w:rsidR="00EB4521" w:rsidRPr="00EB4521">
        <w:rPr>
          <w:rFonts w:ascii="Arial" w:eastAsia="Calibri" w:hAnsi="Arial" w:cs="Arial"/>
          <w:sz w:val="24"/>
          <w:szCs w:val="24"/>
        </w:rPr>
        <w:t xml:space="preserve">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По результатам рассмотрения представленных заключений, замечаний и предложений</w:t>
      </w:r>
      <w:r w:rsidR="00E63489">
        <w:rPr>
          <w:rFonts w:ascii="Arial" w:eastAsia="Calibri" w:hAnsi="Arial" w:cs="Arial"/>
          <w:sz w:val="24"/>
          <w:szCs w:val="24"/>
        </w:rPr>
        <w:t xml:space="preserve"> соответствующее структурное подразделение, предоставляющее муниципальную услугу,</w:t>
      </w:r>
      <w:r w:rsidRPr="00EB4521">
        <w:rPr>
          <w:rFonts w:ascii="Arial" w:eastAsia="Calibri" w:hAnsi="Arial" w:cs="Arial"/>
          <w:sz w:val="24"/>
          <w:szCs w:val="24"/>
        </w:rPr>
        <w:t xml:space="preserve">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w:t>
      </w:r>
      <w:r w:rsidR="00E63489">
        <w:rPr>
          <w:rFonts w:ascii="Arial" w:eastAsia="Calibri" w:hAnsi="Arial" w:cs="Arial"/>
          <w:sz w:val="24"/>
          <w:szCs w:val="24"/>
        </w:rPr>
        <w:t xml:space="preserve">. </w:t>
      </w:r>
    </w:p>
    <w:p w:rsidR="00EB4521" w:rsidRPr="00EB4521" w:rsidRDefault="00EB4521" w:rsidP="00E63489">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 Одобренный проект административного регламента утверждается постановлением администрации </w:t>
      </w:r>
      <w:r w:rsidR="00E63489">
        <w:rPr>
          <w:rFonts w:ascii="Arial" w:eastAsia="Calibri" w:hAnsi="Arial" w:cs="Arial"/>
          <w:sz w:val="24"/>
          <w:szCs w:val="24"/>
        </w:rPr>
        <w:t>Благовещенского поссовета.</w:t>
      </w:r>
    </w:p>
    <w:p w:rsidR="00A5000E" w:rsidRDefault="00E63489" w:rsidP="00EB4521">
      <w:pPr>
        <w:widowControl w:val="0"/>
        <w:autoSpaceDE w:val="0"/>
        <w:autoSpaceDN w:val="0"/>
        <w:adjustRightInd w:val="0"/>
        <w:spacing w:line="360" w:lineRule="exact"/>
        <w:ind w:firstLine="709"/>
        <w:contextualSpacing/>
        <w:jc w:val="both"/>
        <w:rPr>
          <w:rFonts w:ascii="Arial" w:eastAsia="Calibri" w:hAnsi="Arial" w:cs="Arial"/>
          <w:sz w:val="24"/>
          <w:szCs w:val="24"/>
        </w:rPr>
      </w:pPr>
      <w:r>
        <w:rPr>
          <w:rFonts w:ascii="Arial" w:eastAsia="Calibri" w:hAnsi="Arial" w:cs="Arial"/>
          <w:sz w:val="24"/>
          <w:szCs w:val="24"/>
        </w:rPr>
        <w:t>3.5</w:t>
      </w:r>
      <w:r w:rsidR="00EB4521" w:rsidRPr="00EB4521">
        <w:rPr>
          <w:rFonts w:ascii="Arial" w:eastAsia="Calibri" w:hAnsi="Arial" w:cs="Arial"/>
          <w:sz w:val="24"/>
          <w:szCs w:val="24"/>
        </w:rPr>
        <w:t xml:space="preserve">. </w:t>
      </w:r>
      <w:proofErr w:type="gramStart"/>
      <w:r w:rsidR="00EB4521" w:rsidRPr="00EB4521">
        <w:rPr>
          <w:rFonts w:ascii="Arial" w:eastAsia="Calibri" w:hAnsi="Arial" w:cs="Arial"/>
          <w:sz w:val="24"/>
          <w:szCs w:val="24"/>
        </w:rPr>
        <w:t xml:space="preserve">Административный регламент, утвержденный постановлением администрации </w:t>
      </w:r>
      <w:r>
        <w:rPr>
          <w:rFonts w:ascii="Arial" w:eastAsia="Calibri" w:hAnsi="Arial" w:cs="Arial"/>
          <w:sz w:val="24"/>
          <w:szCs w:val="24"/>
        </w:rPr>
        <w:t>Благовещенского поссовета  подлежит</w:t>
      </w:r>
      <w:proofErr w:type="gramEnd"/>
      <w:r>
        <w:rPr>
          <w:rFonts w:ascii="Arial" w:eastAsia="Calibri" w:hAnsi="Arial" w:cs="Arial"/>
          <w:sz w:val="24"/>
          <w:szCs w:val="24"/>
        </w:rPr>
        <w:t xml:space="preserve"> обнародованию</w:t>
      </w:r>
      <w:r w:rsidR="00A5000E">
        <w:rPr>
          <w:rFonts w:ascii="Arial" w:eastAsia="Calibri" w:hAnsi="Arial" w:cs="Arial"/>
          <w:sz w:val="24"/>
          <w:szCs w:val="24"/>
        </w:rPr>
        <w:t xml:space="preserve"> на официальном сайте администрации Благовещенского поссовета, текст административного регламента также подлежит размещению в местах предоставления муниципальной услуги.</w:t>
      </w:r>
    </w:p>
    <w:p w:rsidR="00EB4521" w:rsidRPr="00EB4521" w:rsidRDefault="00EB4521" w:rsidP="00EB4521">
      <w:pPr>
        <w:widowControl w:val="0"/>
        <w:autoSpaceDE w:val="0"/>
        <w:autoSpaceDN w:val="0"/>
        <w:adjustRightInd w:val="0"/>
        <w:spacing w:line="360" w:lineRule="exact"/>
        <w:ind w:firstLine="709"/>
        <w:contextualSpacing/>
        <w:jc w:val="both"/>
        <w:rPr>
          <w:rFonts w:ascii="Arial" w:eastAsia="Calibri" w:hAnsi="Arial" w:cs="Arial"/>
          <w:sz w:val="24"/>
          <w:szCs w:val="24"/>
        </w:rPr>
      </w:pPr>
    </w:p>
    <w:p w:rsidR="00EB4521" w:rsidRPr="00EB4521" w:rsidRDefault="00EB4521" w:rsidP="00EB4521">
      <w:pPr>
        <w:numPr>
          <w:ilvl w:val="0"/>
          <w:numId w:val="2"/>
        </w:numPr>
        <w:autoSpaceDE w:val="0"/>
        <w:autoSpaceDN w:val="0"/>
        <w:adjustRightInd w:val="0"/>
        <w:spacing w:after="360" w:line="240" w:lineRule="auto"/>
        <w:ind w:left="1066" w:hanging="357"/>
        <w:contextualSpacing/>
        <w:jc w:val="center"/>
        <w:outlineLvl w:val="1"/>
        <w:rPr>
          <w:rFonts w:ascii="Arial" w:eastAsia="Calibri" w:hAnsi="Arial" w:cs="Arial"/>
          <w:b/>
          <w:sz w:val="24"/>
          <w:szCs w:val="24"/>
        </w:rPr>
      </w:pPr>
      <w:r w:rsidRPr="00EB4521">
        <w:rPr>
          <w:rFonts w:ascii="Arial" w:eastAsia="Calibri" w:hAnsi="Arial" w:cs="Arial"/>
          <w:b/>
          <w:sz w:val="24"/>
          <w:szCs w:val="24"/>
        </w:rPr>
        <w:t>Правила внесения изменений в административные регламенты</w:t>
      </w:r>
    </w:p>
    <w:p w:rsidR="00EB4521" w:rsidRPr="00EB4521" w:rsidRDefault="00EB4521" w:rsidP="00EB4521">
      <w:pPr>
        <w:autoSpaceDE w:val="0"/>
        <w:autoSpaceDN w:val="0"/>
        <w:adjustRightInd w:val="0"/>
        <w:spacing w:after="360"/>
        <w:ind w:left="1066"/>
        <w:contextualSpacing/>
        <w:outlineLvl w:val="1"/>
        <w:rPr>
          <w:rFonts w:ascii="Arial" w:eastAsia="Calibri" w:hAnsi="Arial" w:cs="Arial"/>
          <w:b/>
          <w:sz w:val="24"/>
          <w:szCs w:val="24"/>
        </w:rPr>
      </w:pP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 xml:space="preserve">4.1. Внесение изменений в административные регламенты осуществляется </w:t>
      </w:r>
      <w:r w:rsidR="00CD28E5">
        <w:rPr>
          <w:rFonts w:ascii="Arial" w:eastAsia="Calibri" w:hAnsi="Arial" w:cs="Arial"/>
          <w:sz w:val="24"/>
          <w:szCs w:val="24"/>
        </w:rPr>
        <w:t>структурными подразделениями администрации Благовещенского поссовета,</w:t>
      </w:r>
      <w:r w:rsidRPr="00EB4521">
        <w:rPr>
          <w:rFonts w:ascii="Arial" w:eastAsia="Calibri" w:hAnsi="Arial" w:cs="Arial"/>
          <w:sz w:val="24"/>
          <w:szCs w:val="24"/>
        </w:rPr>
        <w:t xml:space="preserve"> являющим</w:t>
      </w:r>
      <w:r w:rsidR="00CD28E5">
        <w:rPr>
          <w:rFonts w:ascii="Arial" w:eastAsia="Calibri" w:hAnsi="Arial" w:cs="Arial"/>
          <w:sz w:val="24"/>
          <w:szCs w:val="24"/>
        </w:rPr>
        <w:t>ися разработчиками административных регламентов</w:t>
      </w:r>
      <w:r w:rsidRPr="00EB4521">
        <w:rPr>
          <w:rFonts w:ascii="Arial" w:eastAsia="Calibri" w:hAnsi="Arial" w:cs="Arial"/>
          <w:sz w:val="24"/>
          <w:szCs w:val="24"/>
        </w:rPr>
        <w:t xml:space="preserve"> в следующих случаях:</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а) изменение законодательства Россий</w:t>
      </w:r>
      <w:r w:rsidR="00CD28E5">
        <w:rPr>
          <w:rFonts w:ascii="Arial" w:eastAsia="Calibri" w:hAnsi="Arial" w:cs="Arial"/>
          <w:sz w:val="24"/>
          <w:szCs w:val="24"/>
        </w:rPr>
        <w:t>ской Федерации и (или) Алтайского</w:t>
      </w:r>
      <w:r w:rsidRPr="00EB4521">
        <w:rPr>
          <w:rFonts w:ascii="Arial" w:eastAsia="Calibri" w:hAnsi="Arial" w:cs="Arial"/>
          <w:sz w:val="24"/>
          <w:szCs w:val="24"/>
        </w:rPr>
        <w:t xml:space="preserve"> края, регулирующего предоставление муниципальной услуги;</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б) изменение структуры органов и организаций, участвующих в исполнении соответствующей муниципальной услуги;</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в) изменение административных процедур и (или) административных действий при предоставлении муниципальной услуги;</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г) по результатам анализа практики применения административных регламентов при предоставлении муниципальной услуги;</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д) по предложениям от заинтересованных исполнительных органов местного самоуправления;</w:t>
      </w:r>
    </w:p>
    <w:p w:rsidR="00EB4521" w:rsidRPr="00EB4521" w:rsidRDefault="00EB4521" w:rsidP="00EB4521">
      <w:pPr>
        <w:autoSpaceDE w:val="0"/>
        <w:autoSpaceDN w:val="0"/>
        <w:adjustRightInd w:val="0"/>
        <w:ind w:firstLine="709"/>
        <w:contextualSpacing/>
        <w:jc w:val="both"/>
        <w:rPr>
          <w:rFonts w:ascii="Arial" w:eastAsia="Calibri" w:hAnsi="Arial" w:cs="Arial"/>
          <w:sz w:val="24"/>
          <w:szCs w:val="24"/>
        </w:rPr>
      </w:pPr>
      <w:r w:rsidRPr="00EB4521">
        <w:rPr>
          <w:rFonts w:ascii="Arial" w:eastAsia="Calibri" w:hAnsi="Arial" w:cs="Arial"/>
          <w:sz w:val="24"/>
          <w:szCs w:val="24"/>
        </w:rPr>
        <w:t>е) по предложениям заинтересованных в предоставлении муниципальной услуги юридических и физических лиц.</w:t>
      </w:r>
    </w:p>
    <w:p w:rsidR="00EB4521" w:rsidRPr="00EB4521" w:rsidRDefault="00EB4521" w:rsidP="00EB4521">
      <w:pPr>
        <w:autoSpaceDE w:val="0"/>
        <w:autoSpaceDN w:val="0"/>
        <w:adjustRightInd w:val="0"/>
        <w:ind w:firstLine="709"/>
        <w:contextualSpacing/>
        <w:jc w:val="both"/>
        <w:rPr>
          <w:rFonts w:ascii="Arial" w:eastAsia="Calibri" w:hAnsi="Arial" w:cs="Arial"/>
          <w:b/>
          <w:sz w:val="24"/>
          <w:szCs w:val="24"/>
        </w:rPr>
      </w:pPr>
      <w:r w:rsidRPr="00EB4521">
        <w:rPr>
          <w:rFonts w:ascii="Arial" w:eastAsia="Calibri" w:hAnsi="Arial" w:cs="Arial"/>
          <w:sz w:val="24"/>
          <w:szCs w:val="24"/>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EB4521" w:rsidRPr="00EB4521" w:rsidRDefault="00EB4521" w:rsidP="00815D6B">
      <w:pPr>
        <w:spacing w:after="0" w:line="240" w:lineRule="auto"/>
        <w:ind w:firstLine="709"/>
        <w:jc w:val="both"/>
        <w:rPr>
          <w:rFonts w:ascii="Arial" w:eastAsia="Times New Roman" w:hAnsi="Arial" w:cs="Arial"/>
          <w:sz w:val="24"/>
          <w:szCs w:val="24"/>
          <w:lang w:eastAsia="ru-RU"/>
        </w:rPr>
      </w:pPr>
    </w:p>
    <w:sectPr w:rsidR="00EB4521" w:rsidRPr="00EB45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82" w:rsidRDefault="00FA4A82" w:rsidP="00EB4521">
      <w:pPr>
        <w:spacing w:after="0" w:line="240" w:lineRule="auto"/>
      </w:pPr>
      <w:r>
        <w:separator/>
      </w:r>
    </w:p>
  </w:endnote>
  <w:endnote w:type="continuationSeparator" w:id="0">
    <w:p w:rsidR="00FA4A82" w:rsidRDefault="00FA4A82" w:rsidP="00E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82" w:rsidRDefault="00FA4A82" w:rsidP="00EB4521">
      <w:pPr>
        <w:spacing w:after="0" w:line="240" w:lineRule="auto"/>
      </w:pPr>
      <w:r>
        <w:separator/>
      </w:r>
    </w:p>
  </w:footnote>
  <w:footnote w:type="continuationSeparator" w:id="0">
    <w:p w:rsidR="00FA4A82" w:rsidRDefault="00FA4A82" w:rsidP="00EB4521">
      <w:pPr>
        <w:spacing w:after="0" w:line="240" w:lineRule="auto"/>
      </w:pPr>
      <w:r>
        <w:continuationSeparator/>
      </w:r>
    </w:p>
  </w:footnote>
  <w:footnote w:id="1">
    <w:p w:rsidR="00EB4521" w:rsidRDefault="00EB4521" w:rsidP="00EB4521">
      <w:pPr>
        <w:pStyle w:val="a6"/>
        <w:jc w:val="both"/>
      </w:pPr>
      <w:r>
        <w:rPr>
          <w:rStyle w:val="a8"/>
        </w:rPr>
        <w:footnoteRef/>
      </w:r>
      <w:r>
        <w:t xml:space="preserve"> </w:t>
      </w:r>
      <w:r w:rsidRPr="00A44E78">
        <w:t>В случае</w:t>
      </w:r>
      <w:proofErr w:type="gramStart"/>
      <w:r w:rsidRPr="00A44E78">
        <w:t>,</w:t>
      </w:r>
      <w:proofErr w:type="gramEnd"/>
      <w:r w:rsidRPr="00A44E78">
        <w:t xml:space="preserve"> если </w:t>
      </w:r>
      <w:r>
        <w:t>в предоставлении муниципальной услуги уча</w:t>
      </w:r>
      <w:r w:rsidRPr="00A44E78">
        <w:t xml:space="preserve">ствуют организации, предоставляющие муниципальные услуги, то перечень </w:t>
      </w:r>
      <w:r>
        <w:t xml:space="preserve">таких организаций приводится </w:t>
      </w:r>
      <w:r w:rsidRPr="00A44E78">
        <w:t>в приложении к административному регламенту.</w:t>
      </w:r>
    </w:p>
  </w:footnote>
  <w:footnote w:id="2">
    <w:p w:rsidR="00EB4521" w:rsidRDefault="00EB4521" w:rsidP="00EB4521">
      <w:pPr>
        <w:pStyle w:val="a6"/>
        <w:jc w:val="both"/>
      </w:pPr>
      <w:r w:rsidRPr="004F14E0">
        <w:rPr>
          <w:rStyle w:val="a8"/>
        </w:rPr>
        <w:footnoteRef/>
      </w:r>
      <w:r w:rsidRPr="004F14E0">
        <w:t xml:space="preserve"> Положения, указанные в </w:t>
      </w:r>
      <w:hyperlink w:anchor="P91" w:history="1">
        <w:r w:rsidRPr="004F14E0">
          <w:rPr>
            <w:color w:val="0000FF"/>
          </w:rPr>
          <w:t>пункте 2.2.2.2</w:t>
        </w:r>
      </w:hyperlink>
      <w:r w:rsidRPr="004F14E0">
        <w:t xml:space="preserve"> настоящих Правил, приводятся для каждого варианта предоставления </w:t>
      </w:r>
      <w:r>
        <w:t>муниципальной</w:t>
      </w:r>
      <w:r w:rsidRPr="004F14E0">
        <w:t xml:space="preserve"> услуги в содержащих описания таких вариантов подразделах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024C"/>
    <w:multiLevelType w:val="hybridMultilevel"/>
    <w:tmpl w:val="B8C62F84"/>
    <w:lvl w:ilvl="0" w:tplc="F16AF418">
      <w:start w:val="4"/>
      <w:numFmt w:val="decimal"/>
      <w:lvlText w:val="%1."/>
      <w:lvlJc w:val="left"/>
      <w:pPr>
        <w:ind w:left="1069" w:hanging="360"/>
      </w:pPr>
      <w:rPr>
        <w:rFonts w:hint="default"/>
      </w:rPr>
    </w:lvl>
    <w:lvl w:ilvl="1" w:tplc="FCB07B3C" w:tentative="1">
      <w:start w:val="1"/>
      <w:numFmt w:val="lowerLetter"/>
      <w:lvlText w:val="%2."/>
      <w:lvlJc w:val="left"/>
      <w:pPr>
        <w:ind w:left="1789" w:hanging="360"/>
      </w:pPr>
    </w:lvl>
    <w:lvl w:ilvl="2" w:tplc="53762A14" w:tentative="1">
      <w:start w:val="1"/>
      <w:numFmt w:val="lowerRoman"/>
      <w:lvlText w:val="%3."/>
      <w:lvlJc w:val="right"/>
      <w:pPr>
        <w:ind w:left="2509" w:hanging="180"/>
      </w:pPr>
    </w:lvl>
    <w:lvl w:ilvl="3" w:tplc="8DFEDEB8" w:tentative="1">
      <w:start w:val="1"/>
      <w:numFmt w:val="decimal"/>
      <w:lvlText w:val="%4."/>
      <w:lvlJc w:val="left"/>
      <w:pPr>
        <w:ind w:left="3229" w:hanging="360"/>
      </w:pPr>
    </w:lvl>
    <w:lvl w:ilvl="4" w:tplc="CDBAF312" w:tentative="1">
      <w:start w:val="1"/>
      <w:numFmt w:val="lowerLetter"/>
      <w:lvlText w:val="%5."/>
      <w:lvlJc w:val="left"/>
      <w:pPr>
        <w:ind w:left="3949" w:hanging="360"/>
      </w:pPr>
    </w:lvl>
    <w:lvl w:ilvl="5" w:tplc="A8CC4C9A" w:tentative="1">
      <w:start w:val="1"/>
      <w:numFmt w:val="lowerRoman"/>
      <w:lvlText w:val="%6."/>
      <w:lvlJc w:val="right"/>
      <w:pPr>
        <w:ind w:left="4669" w:hanging="180"/>
      </w:pPr>
    </w:lvl>
    <w:lvl w:ilvl="6" w:tplc="42788A8A" w:tentative="1">
      <w:start w:val="1"/>
      <w:numFmt w:val="decimal"/>
      <w:lvlText w:val="%7."/>
      <w:lvlJc w:val="left"/>
      <w:pPr>
        <w:ind w:left="5389" w:hanging="360"/>
      </w:pPr>
    </w:lvl>
    <w:lvl w:ilvl="7" w:tplc="32B49546" w:tentative="1">
      <w:start w:val="1"/>
      <w:numFmt w:val="lowerLetter"/>
      <w:lvlText w:val="%8."/>
      <w:lvlJc w:val="left"/>
      <w:pPr>
        <w:ind w:left="6109" w:hanging="360"/>
      </w:pPr>
    </w:lvl>
    <w:lvl w:ilvl="8" w:tplc="368CFC5A" w:tentative="1">
      <w:start w:val="1"/>
      <w:numFmt w:val="lowerRoman"/>
      <w:lvlText w:val="%9."/>
      <w:lvlJc w:val="right"/>
      <w:pPr>
        <w:ind w:left="6829" w:hanging="180"/>
      </w:pPr>
    </w:lvl>
  </w:abstractNum>
  <w:abstractNum w:abstractNumId="1">
    <w:nsid w:val="561531E6"/>
    <w:multiLevelType w:val="multilevel"/>
    <w:tmpl w:val="2E60780E"/>
    <w:lvl w:ilvl="0">
      <w:start w:val="1"/>
      <w:numFmt w:val="decimal"/>
      <w:lvlText w:val="%1."/>
      <w:lvlJc w:val="left"/>
      <w:pPr>
        <w:ind w:left="1069" w:hanging="360"/>
      </w:pPr>
      <w:rPr>
        <w:rFonts w:hint="default"/>
      </w:rPr>
    </w:lvl>
    <w:lvl w:ilvl="1">
      <w:start w:val="2"/>
      <w:numFmt w:val="decimal"/>
      <w:isLgl/>
      <w:lvlText w:val="%1.%2."/>
      <w:lvlJc w:val="left"/>
      <w:pPr>
        <w:ind w:left="2044" w:hanging="1335"/>
      </w:pPr>
      <w:rPr>
        <w:rFonts w:hint="default"/>
      </w:rPr>
    </w:lvl>
    <w:lvl w:ilvl="2">
      <w:start w:val="5"/>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07"/>
    <w:rsid w:val="00095419"/>
    <w:rsid w:val="00221A60"/>
    <w:rsid w:val="002664DF"/>
    <w:rsid w:val="002F03C4"/>
    <w:rsid w:val="003643F5"/>
    <w:rsid w:val="00394525"/>
    <w:rsid w:val="004218BA"/>
    <w:rsid w:val="00441EB3"/>
    <w:rsid w:val="00452DEC"/>
    <w:rsid w:val="005E09C2"/>
    <w:rsid w:val="00640304"/>
    <w:rsid w:val="00671411"/>
    <w:rsid w:val="006A398C"/>
    <w:rsid w:val="006E7D29"/>
    <w:rsid w:val="00815D6B"/>
    <w:rsid w:val="00A5000E"/>
    <w:rsid w:val="00BA2410"/>
    <w:rsid w:val="00BE3821"/>
    <w:rsid w:val="00BF6D07"/>
    <w:rsid w:val="00C221C5"/>
    <w:rsid w:val="00CD28E5"/>
    <w:rsid w:val="00CF0559"/>
    <w:rsid w:val="00DE3AA0"/>
    <w:rsid w:val="00E52BEE"/>
    <w:rsid w:val="00E63489"/>
    <w:rsid w:val="00EB4521"/>
    <w:rsid w:val="00F34DBE"/>
    <w:rsid w:val="00F97D4C"/>
    <w:rsid w:val="00FA4A82"/>
    <w:rsid w:val="00FD0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D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D6B"/>
    <w:rPr>
      <w:rFonts w:ascii="Tahoma" w:hAnsi="Tahoma" w:cs="Tahoma"/>
      <w:sz w:val="16"/>
      <w:szCs w:val="16"/>
    </w:rPr>
  </w:style>
  <w:style w:type="paragraph" w:styleId="a5">
    <w:name w:val="List Paragraph"/>
    <w:basedOn w:val="a"/>
    <w:uiPriority w:val="34"/>
    <w:qFormat/>
    <w:rsid w:val="006E7D2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EB4521"/>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rsid w:val="00EB452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EB4521"/>
    <w:rPr>
      <w:rFonts w:ascii="Times New Roman" w:eastAsia="Times New Roman" w:hAnsi="Times New Roman" w:cs="Times New Roman"/>
      <w:sz w:val="20"/>
      <w:szCs w:val="20"/>
      <w:lang w:eastAsia="ru-RU"/>
    </w:rPr>
  </w:style>
  <w:style w:type="character" w:styleId="a8">
    <w:name w:val="footnote reference"/>
    <w:basedOn w:val="a0"/>
    <w:rsid w:val="00EB45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D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D6B"/>
    <w:rPr>
      <w:rFonts w:ascii="Tahoma" w:hAnsi="Tahoma" w:cs="Tahoma"/>
      <w:sz w:val="16"/>
      <w:szCs w:val="16"/>
    </w:rPr>
  </w:style>
  <w:style w:type="paragraph" w:styleId="a5">
    <w:name w:val="List Paragraph"/>
    <w:basedOn w:val="a"/>
    <w:uiPriority w:val="34"/>
    <w:qFormat/>
    <w:rsid w:val="006E7D2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EB4521"/>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basedOn w:val="a"/>
    <w:link w:val="a7"/>
    <w:rsid w:val="00EB452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EB4521"/>
    <w:rPr>
      <w:rFonts w:ascii="Times New Roman" w:eastAsia="Times New Roman" w:hAnsi="Times New Roman" w:cs="Times New Roman"/>
      <w:sz w:val="20"/>
      <w:szCs w:val="20"/>
      <w:lang w:eastAsia="ru-RU"/>
    </w:rPr>
  </w:style>
  <w:style w:type="character" w:styleId="a8">
    <w:name w:val="footnote reference"/>
    <w:basedOn w:val="a0"/>
    <w:rsid w:val="00EB4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BE52825342D4FD8D042DBFE77F440EC000708CE3A6CC354736EAED0DA6A4F23A2AA7B9DCB9D620CE0ACEC487D4CF228F5D22439CA17F9F0h7c8H" TargetMode="External"/><Relationship Id="rId5" Type="http://schemas.openxmlformats.org/officeDocument/2006/relationships/webSettings" Target="webSettings.xml"/><Relationship Id="rId10" Type="http://schemas.openxmlformats.org/officeDocument/2006/relationships/hyperlink" Target="consultantplus://offline/ref=2BE52825342D4FD8D042DBFE77F440EC000708CE3A6CC354736EAED0DA6A4F23A2AA7B9FC89B6A5DB3E3ED143B1AE12AFFD22630D6h1c4H" TargetMode="External"/><Relationship Id="rId4" Type="http://schemas.openxmlformats.org/officeDocument/2006/relationships/settings" Target="settings.xml"/><Relationship Id="rId9" Type="http://schemas.openxmlformats.org/officeDocument/2006/relationships/hyperlink" Target="consultantplus://offline/ref=2BE52825342D4FD8D042DBFE77F440EC000708CE3A6CC354736EAED0DA6A4F23A2AA7B9DCB9D620CE0ACEC487D4CF228F5D22439CA17F9F0h7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5146</Words>
  <Characters>29338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2022-02-25T06:21:00Z</dcterms:created>
  <dcterms:modified xsi:type="dcterms:W3CDTF">2022-03-01T01:23:00Z</dcterms:modified>
</cp:coreProperties>
</file>